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75" w:rsidRPr="009827B5" w:rsidRDefault="00F77975" w:rsidP="007A65F0">
      <w:pPr>
        <w:rPr>
          <w:rFonts w:ascii="Arial" w:hAnsi="Arial" w:cs="Arial"/>
        </w:rPr>
      </w:pPr>
      <w:bookmarkStart w:id="0" w:name="_GoBack"/>
      <w:bookmarkEnd w:id="0"/>
    </w:p>
    <w:sectPr w:rsidR="00F77975" w:rsidRPr="009827B5" w:rsidSect="000C6619">
      <w:headerReference w:type="default" r:id="rId6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EF2" w:rsidRDefault="008F2EF2" w:rsidP="000257BF">
      <w:r>
        <w:separator/>
      </w:r>
    </w:p>
  </w:endnote>
  <w:endnote w:type="continuationSeparator" w:id="0">
    <w:p w:rsidR="008F2EF2" w:rsidRDefault="008F2EF2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EF2" w:rsidRDefault="008F2EF2" w:rsidP="000257BF">
      <w:r>
        <w:separator/>
      </w:r>
    </w:p>
  </w:footnote>
  <w:footnote w:type="continuationSeparator" w:id="0">
    <w:p w:rsidR="008F2EF2" w:rsidRDefault="008F2EF2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1127"/>
      <w:gridCol w:w="4933"/>
    </w:tblGrid>
    <w:tr w:rsidR="002F2EF1" w:rsidRPr="000C6619" w:rsidTr="00A17740">
      <w:tc>
        <w:tcPr>
          <w:tcW w:w="3227" w:type="dxa"/>
        </w:tcPr>
        <w:p w:rsidR="00A17740" w:rsidRPr="00A17740" w:rsidRDefault="00A17740" w:rsidP="00A17740">
          <w:pPr>
            <w:pStyle w:val="Kopfzeile"/>
            <w:tabs>
              <w:tab w:val="clear" w:pos="9072"/>
              <w:tab w:val="right" w:pos="9356"/>
            </w:tabs>
            <w:rPr>
              <w:color w:val="595959" w:themeColor="text1" w:themeTint="A6"/>
              <w:sz w:val="18"/>
            </w:rPr>
          </w:pPr>
          <w:r w:rsidRPr="00A17740">
            <w:rPr>
              <w:color w:val="595959" w:themeColor="text1" w:themeTint="A6"/>
              <w:sz w:val="18"/>
            </w:rPr>
            <w:t>Bäckerei &amp; Confiserie Bruni</w:t>
          </w:r>
        </w:p>
        <w:p w:rsidR="00A17740" w:rsidRPr="00A17740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A17740">
            <w:rPr>
              <w:color w:val="595959" w:themeColor="text1" w:themeTint="A6"/>
              <w:sz w:val="18"/>
            </w:rPr>
            <w:t>Dorfgasse 14</w:t>
          </w:r>
        </w:p>
        <w:p w:rsidR="00A17740" w:rsidRPr="00A17740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A17740">
            <w:rPr>
              <w:color w:val="595959" w:themeColor="text1" w:themeTint="A6"/>
              <w:sz w:val="18"/>
            </w:rPr>
            <w:t>4600 Olten</w:t>
          </w:r>
        </w:p>
        <w:p w:rsidR="00A17740" w:rsidRPr="00A17740" w:rsidRDefault="00A17740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A17740">
            <w:rPr>
              <w:color w:val="595959" w:themeColor="text1" w:themeTint="A6"/>
              <w:sz w:val="18"/>
            </w:rPr>
            <w:t>E-Mail</w:t>
          </w:r>
          <w:r w:rsidRPr="00A17740">
            <w:rPr>
              <w:color w:val="595959" w:themeColor="text1" w:themeTint="A6"/>
              <w:sz w:val="18"/>
            </w:rPr>
            <w:tab/>
            <w:t>info@beck-bruni.ch</w:t>
          </w:r>
        </w:p>
        <w:p w:rsidR="000C6619" w:rsidRPr="000C6619" w:rsidRDefault="00A17740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A17740">
            <w:rPr>
              <w:color w:val="595959" w:themeColor="text1" w:themeTint="A6"/>
              <w:sz w:val="18"/>
            </w:rPr>
            <w:t>Telefon</w:t>
          </w:r>
          <w:r w:rsidRPr="00A17740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0C6619" w:rsidRPr="000C6619" w:rsidRDefault="000C6619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0C6619" w:rsidRPr="000C6619" w:rsidRDefault="000F2073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57BF" w:rsidRDefault="000257BF" w:rsidP="001A67F1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253F6"/>
    <w:rsid w:val="00273036"/>
    <w:rsid w:val="002F26A8"/>
    <w:rsid w:val="002F2EF1"/>
    <w:rsid w:val="00310509"/>
    <w:rsid w:val="00325E3D"/>
    <w:rsid w:val="003D6232"/>
    <w:rsid w:val="003E6AEC"/>
    <w:rsid w:val="00565DB2"/>
    <w:rsid w:val="005A34CF"/>
    <w:rsid w:val="00615DBE"/>
    <w:rsid w:val="00665205"/>
    <w:rsid w:val="006D2EDD"/>
    <w:rsid w:val="007251E9"/>
    <w:rsid w:val="00751FBB"/>
    <w:rsid w:val="00767F7F"/>
    <w:rsid w:val="00793CCC"/>
    <w:rsid w:val="007A65F0"/>
    <w:rsid w:val="008243FD"/>
    <w:rsid w:val="008521BA"/>
    <w:rsid w:val="008F2EF2"/>
    <w:rsid w:val="009376C8"/>
    <w:rsid w:val="009827B5"/>
    <w:rsid w:val="00985E83"/>
    <w:rsid w:val="009976FA"/>
    <w:rsid w:val="00A17740"/>
    <w:rsid w:val="00AA78CA"/>
    <w:rsid w:val="00B56784"/>
    <w:rsid w:val="00BB601D"/>
    <w:rsid w:val="00C463EB"/>
    <w:rsid w:val="00C664C5"/>
    <w:rsid w:val="00C9694A"/>
    <w:rsid w:val="00D3646E"/>
    <w:rsid w:val="00E16D83"/>
    <w:rsid w:val="00E94F37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2016-03-26T19:33:00Z</dcterms:created>
  <dcterms:modified xsi:type="dcterms:W3CDTF">2016-03-26T19:33:00Z</dcterms:modified>
</cp:coreProperties>
</file>