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B0E" w:rsidRPr="00C737C1" w:rsidRDefault="00DE7F49" w:rsidP="00C737C1">
      <w:pPr>
        <w:spacing w:after="0"/>
        <w:jc w:val="right"/>
        <w:rPr>
          <w:rFonts w:ascii="Segoe UI" w:hAnsi="Segoe UI" w:cs="Segoe UI"/>
          <w:sz w:val="2"/>
          <w:szCs w:val="24"/>
        </w:rPr>
      </w:pPr>
      <w:r>
        <w:rPr>
          <w:rFonts w:ascii="Segoe UI" w:hAnsi="Segoe UI" w:cs="Segoe UI"/>
          <w:noProof/>
          <w:sz w:val="2"/>
          <w:szCs w:val="24"/>
          <w:lang w:eastAsia="de-CH"/>
        </w:rPr>
        <w:drawing>
          <wp:anchor distT="0" distB="0" distL="114300" distR="114300" simplePos="0" relativeHeight="251660288" behindDoc="0" locked="0" layoutInCell="1" allowOverlap="1">
            <wp:simplePos x="0" y="0"/>
            <wp:positionH relativeFrom="column">
              <wp:posOffset>-899795</wp:posOffset>
            </wp:positionH>
            <wp:positionV relativeFrom="paragraph">
              <wp:posOffset>-635</wp:posOffset>
            </wp:positionV>
            <wp:extent cx="2666365" cy="4403725"/>
            <wp:effectExtent l="0" t="0" r="63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opfsalat.jpg"/>
                    <pic:cNvPicPr/>
                  </pic:nvPicPr>
                  <pic:blipFill rotWithShape="1">
                    <a:blip r:embed="rId6">
                      <a:extLst>
                        <a:ext uri="{28A0092B-C50C-407E-A947-70E740481C1C}">
                          <a14:useLocalDpi xmlns:a14="http://schemas.microsoft.com/office/drawing/2010/main" val="0"/>
                        </a:ext>
                      </a:extLst>
                    </a:blip>
                    <a:srcRect l="42194" t="-4" r="12511" b="4"/>
                    <a:stretch/>
                  </pic:blipFill>
                  <pic:spPr bwMode="auto">
                    <a:xfrm>
                      <a:off x="0" y="0"/>
                      <a:ext cx="2666365" cy="4403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14B0E" w:rsidRPr="009E3924" w:rsidRDefault="00214B0E" w:rsidP="00C737C1">
      <w:pPr>
        <w:spacing w:after="0"/>
        <w:jc w:val="right"/>
        <w:rPr>
          <w:rFonts w:ascii="Segoe UI" w:hAnsi="Segoe UI" w:cs="Segoe UI"/>
          <w:b/>
          <w:i/>
          <w:color w:val="92D050"/>
          <w:sz w:val="108"/>
          <w:szCs w:val="24"/>
          <w14:textOutline w14:w="12700" w14:cap="rnd" w14:cmpd="sng" w14:algn="ctr">
            <w14:solidFill>
              <w14:schemeClr w14:val="accent3">
                <w14:lumMod w14:val="50000"/>
              </w14:schemeClr>
            </w14:solidFill>
            <w14:prstDash w14:val="solid"/>
            <w14:bevel/>
          </w14:textOutline>
        </w:rPr>
      </w:pPr>
      <w:bookmarkStart w:id="0" w:name="_GoBack"/>
      <w:bookmarkEnd w:id="0"/>
      <w:r w:rsidRPr="009E3924">
        <w:rPr>
          <w:rFonts w:ascii="Segoe UI" w:hAnsi="Segoe UI" w:cs="Segoe UI"/>
          <w:b/>
          <w:i/>
          <w:color w:val="92D050"/>
          <w:sz w:val="108"/>
          <w:szCs w:val="24"/>
          <w14:textOutline w14:w="12700" w14:cap="rnd" w14:cmpd="sng" w14:algn="ctr">
            <w14:solidFill>
              <w14:schemeClr w14:val="accent3">
                <w14:lumMod w14:val="50000"/>
              </w14:schemeClr>
            </w14:solidFill>
            <w14:prstDash w14:val="solid"/>
            <w14:bevel/>
          </w14:textOutline>
        </w:rPr>
        <w:t>Gemüseland</w:t>
      </w:r>
    </w:p>
    <w:p w:rsidR="00214B0E" w:rsidRPr="009E3924" w:rsidRDefault="00214B0E" w:rsidP="00C737C1">
      <w:pPr>
        <w:spacing w:after="0"/>
        <w:jc w:val="right"/>
        <w:rPr>
          <w:rFonts w:ascii="Segoe UI" w:hAnsi="Segoe UI" w:cs="Segoe UI"/>
          <w:i/>
          <w:color w:val="92D050"/>
          <w:sz w:val="12"/>
          <w:szCs w:val="24"/>
        </w:rPr>
      </w:pPr>
      <w:r w:rsidRPr="009E3924">
        <w:rPr>
          <w:rFonts w:ascii="Segoe UI" w:hAnsi="Segoe UI" w:cs="Segoe UI"/>
          <w:b/>
          <w:i/>
          <w:color w:val="92D050"/>
          <w:sz w:val="108"/>
          <w:szCs w:val="24"/>
          <w14:textOutline w14:w="12700" w14:cap="rnd" w14:cmpd="sng" w14:algn="ctr">
            <w14:solidFill>
              <w14:schemeClr w14:val="accent3">
                <w14:lumMod w14:val="50000"/>
              </w14:schemeClr>
            </w14:solidFill>
            <w14:prstDash w14:val="solid"/>
            <w14:bevel/>
          </w14:textOutline>
        </w:rPr>
        <w:t>Schweiz</w:t>
      </w:r>
    </w:p>
    <w:p w:rsidR="00C737C1" w:rsidRDefault="00C737C1" w:rsidP="00214B0E">
      <w:pPr>
        <w:spacing w:after="0"/>
        <w:rPr>
          <w:rFonts w:ascii="Segoe UI" w:hAnsi="Segoe UI" w:cs="Segoe UI"/>
          <w:sz w:val="24"/>
          <w:szCs w:val="24"/>
        </w:rPr>
      </w:pPr>
    </w:p>
    <w:p w:rsidR="00C737C1" w:rsidRDefault="00C737C1" w:rsidP="00214B0E">
      <w:pPr>
        <w:spacing w:after="0"/>
        <w:rPr>
          <w:rFonts w:ascii="Segoe UI" w:hAnsi="Segoe UI" w:cs="Segoe UI"/>
          <w:sz w:val="24"/>
          <w:szCs w:val="24"/>
        </w:rPr>
      </w:pPr>
    </w:p>
    <w:p w:rsidR="00C737C1" w:rsidRDefault="00C737C1" w:rsidP="00214B0E">
      <w:pPr>
        <w:spacing w:after="0"/>
        <w:rPr>
          <w:rFonts w:ascii="Segoe UI" w:hAnsi="Segoe UI" w:cs="Segoe UI"/>
          <w:sz w:val="24"/>
          <w:szCs w:val="24"/>
        </w:rPr>
      </w:pPr>
    </w:p>
    <w:p w:rsidR="00C737C1" w:rsidRDefault="003606D6" w:rsidP="00214B0E">
      <w:pPr>
        <w:spacing w:after="0"/>
        <w:rPr>
          <w:rFonts w:ascii="Segoe UI" w:hAnsi="Segoe UI" w:cs="Segoe UI"/>
          <w:sz w:val="24"/>
          <w:szCs w:val="24"/>
        </w:rPr>
      </w:pPr>
      <w:r>
        <w:rPr>
          <w:rFonts w:ascii="Segoe UI" w:hAnsi="Segoe UI" w:cs="Segoe UI"/>
          <w:noProof/>
          <w:sz w:val="24"/>
          <w:szCs w:val="24"/>
          <w:lang w:eastAsia="de-CH"/>
        </w:rPr>
        <w:drawing>
          <wp:anchor distT="0" distB="0" distL="114300" distR="114300" simplePos="0" relativeHeight="251661312" behindDoc="0" locked="0" layoutInCell="1" allowOverlap="1" wp14:anchorId="7930B2BE" wp14:editId="5C4622C6">
            <wp:simplePos x="0" y="0"/>
            <wp:positionH relativeFrom="column">
              <wp:posOffset>2336800</wp:posOffset>
            </wp:positionH>
            <wp:positionV relativeFrom="paragraph">
              <wp:posOffset>141605</wp:posOffset>
            </wp:positionV>
            <wp:extent cx="4503420" cy="4297680"/>
            <wp:effectExtent l="0" t="0" r="0" b="7620"/>
            <wp:wrapThrough wrapText="bothSides">
              <wp:wrapPolygon edited="0">
                <wp:start x="21600" y="21600"/>
                <wp:lineTo x="21600" y="57"/>
                <wp:lineTo x="128" y="57"/>
                <wp:lineTo x="128" y="21600"/>
                <wp:lineTo x="21600" y="2160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rotte1.jpg"/>
                    <pic:cNvPicPr/>
                  </pic:nvPicPr>
                  <pic:blipFill rotWithShape="1">
                    <a:blip r:embed="rId7">
                      <a:extLst>
                        <a:ext uri="{28A0092B-C50C-407E-A947-70E740481C1C}">
                          <a14:useLocalDpi xmlns:a14="http://schemas.microsoft.com/office/drawing/2010/main" val="0"/>
                        </a:ext>
                      </a:extLst>
                    </a:blip>
                    <a:srcRect t="3471" r="2314" b="3305"/>
                    <a:stretch/>
                  </pic:blipFill>
                  <pic:spPr bwMode="auto">
                    <a:xfrm rot="10800000">
                      <a:off x="0" y="0"/>
                      <a:ext cx="4503420" cy="42976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636D9" w:rsidRDefault="00A636D9" w:rsidP="00214B0E">
      <w:pPr>
        <w:spacing w:after="0"/>
        <w:rPr>
          <w:rFonts w:ascii="Segoe UI" w:hAnsi="Segoe UI" w:cs="Segoe UI"/>
          <w:sz w:val="24"/>
          <w:szCs w:val="24"/>
        </w:rPr>
      </w:pPr>
    </w:p>
    <w:p w:rsidR="003245D3" w:rsidRDefault="00B254D6" w:rsidP="00DE6233">
      <w:pPr>
        <w:pStyle w:val="Titelgrn"/>
      </w:pPr>
      <w:r>
        <w:rPr>
          <w:noProof/>
          <w:sz w:val="24"/>
          <w:szCs w:val="24"/>
          <w:lang w:eastAsia="de-CH"/>
        </w:rPr>
        <mc:AlternateContent>
          <mc:Choice Requires="wps">
            <w:drawing>
              <wp:anchor distT="0" distB="0" distL="114300" distR="114300" simplePos="0" relativeHeight="251663360" behindDoc="0" locked="0" layoutInCell="1" allowOverlap="1" wp14:anchorId="3849FE10" wp14:editId="09A47565">
                <wp:simplePos x="0" y="0"/>
                <wp:positionH relativeFrom="column">
                  <wp:posOffset>4079298</wp:posOffset>
                </wp:positionH>
                <wp:positionV relativeFrom="paragraph">
                  <wp:posOffset>5241810</wp:posOffset>
                </wp:positionV>
                <wp:extent cx="2496127" cy="1011382"/>
                <wp:effectExtent l="0" t="0" r="0" b="0"/>
                <wp:wrapNone/>
                <wp:docPr id="3" name="Textfeld 3"/>
                <wp:cNvGraphicFramePr/>
                <a:graphic xmlns:a="http://schemas.openxmlformats.org/drawingml/2006/main">
                  <a:graphicData uri="http://schemas.microsoft.com/office/word/2010/wordprocessingShape">
                    <wps:wsp>
                      <wps:cNvSpPr txBox="1"/>
                      <wps:spPr>
                        <a:xfrm>
                          <a:off x="0" y="0"/>
                          <a:ext cx="2496127" cy="1011382"/>
                        </a:xfrm>
                        <a:prstGeom prst="rect">
                          <a:avLst/>
                        </a:prstGeom>
                        <a:solidFill>
                          <a:schemeClr val="lt1"/>
                        </a:solidFill>
                        <a:ln w="6350">
                          <a:noFill/>
                        </a:ln>
                      </wps:spPr>
                      <wps:txbx>
                        <w:txbxContent>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Landwirtschaftlicher Informationsdienst</w:t>
                            </w:r>
                            <w:r>
                              <w:rPr>
                                <w:rFonts w:ascii="Segoe UI" w:hAnsi="Segoe UI" w:cs="Segoe UI"/>
                                <w:sz w:val="18"/>
                                <w:szCs w:val="18"/>
                              </w:rPr>
                              <w:t xml:space="preserve"> LID</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Weststrasse 10, 3000 Bern 6</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Tel. 031 359 59 77, Fax 031 359 59 79</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info@lid.ch</w:t>
                            </w:r>
                          </w:p>
                          <w:p w:rsidR="003606D6" w:rsidRPr="003606D6" w:rsidRDefault="003606D6" w:rsidP="003606D6">
                            <w:pPr>
                              <w:spacing w:after="0"/>
                              <w:jc w:val="right"/>
                              <w:rPr>
                                <w:sz w:val="18"/>
                                <w:szCs w:val="18"/>
                              </w:rPr>
                            </w:pPr>
                            <w:r w:rsidRPr="003606D6">
                              <w:rPr>
                                <w:rFonts w:ascii="Segoe UI" w:hAnsi="Segoe UI" w:cs="Segoe UI"/>
                                <w:sz w:val="18"/>
                                <w:szCs w:val="18"/>
                              </w:rPr>
                              <w:t>www.lid.ch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849FE10" id="_x0000_t202" coordsize="21600,21600" o:spt="202" path="m,l,21600r21600,l21600,xe">
                <v:stroke joinstyle="miter"/>
                <v:path gradientshapeok="t" o:connecttype="rect"/>
              </v:shapetype>
              <v:shape id="Textfeld 3" o:spid="_x0000_s1026" type="#_x0000_t202" style="position:absolute;margin-left:321.2pt;margin-top:412.75pt;width:196.55pt;height:7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CANRAIAAHoEAAAOAAAAZHJzL2Uyb0RvYy54bWysVE1vGjEQvVfqf7B8L/sBIQliiSgRVSWU&#10;RIIqZ+O1YSWvx7UNu/TXd+xdCEl7qnrxjj3j55n3Znb60NaKHIV1FeiCZoOUEqE5lJXeFfTHZvnl&#10;jhLnmS6ZAi0KehKOPsw+f5o2ZiJy2IMqhSUIot2kMQXde28mSeL4XtTMDcAIjU4JtmYet3aXlJY1&#10;iF6rJE/TcdKALY0FLpzD08fOSWcRX0rB/bOUTniiCoq5+bjauG7DmsymbLKzzOwr3qfB/iGLmlUa&#10;H71APTLPyMFWf0DVFbfgQPoBhzoBKSsuYg1YTZZ+qGa9Z0bEWpAcZy40uf8Hy5+OL5ZUZUGHlGhW&#10;o0Qb0XopVEmGgZ3GuAkGrQ2G+fYrtKjy+dzhYSi6lbYOXyyHoB95Pl24RTDC8TAf3Y+z/JYSjr4s&#10;zbLhXR5wkrfrxjr/TUBNglFQi+JFTtlx5XwXeg4JrzlQVbmslIqb0DBioSw5MpRa+Zgkgr+LUpo0&#10;BR0Pb9IIrCFc75CVxlxCsV1RwfLttu0Z2EJ5QgIsdA3kDF9WmOSKOf/CLHYM1oxT4J9xkQrwEegt&#10;SvZgf/3tPMSjkOilpMEOLKj7eWBWUKK+a5T4PhuNQsvGzejmNseNvfZsrz36UC8AK89w3gyPZoj3&#10;6mxKC/UrDss8vIoupjm+XVB/Nhe+mwscNi7m8xiETWqYX+m14QE6MB0k2LSvzJpeJ48SP8G5V9nk&#10;g1xdbLipYX7wIKuoZSC4Y7XnHRs8dkM/jGGCrvcx6u2XMfsNAAD//wMAUEsDBBQABgAIAAAAIQCp&#10;BDCQ4gAAAAwBAAAPAAAAZHJzL2Rvd25yZXYueG1sTI9NT4QwEIbvJv6HZky8GLfIxy4iw8YYdRNv&#10;LqvGW5eOQKQtoV3Af2856W0m8+Sd5823s+rYSINtjUa4WQXASFdGtrpGOJRP1ykw64SWojOaEH7I&#10;wrY4P8tFJs2kX2ncu5r5EG0zgdA412ec26ohJezK9KT97csMSji/DjWXg5h8uOp4GARrrkSr/YdG&#10;9PTQUPW9PymEz6v648XOz29TlET9424sN++yRLy8mO/vgDma3R8Mi75Xh8I7Hc1JS8s6hHUcxh5F&#10;SMMkAbYQQbRMR4TbNE6BFzn/X6L4BQAA//8DAFBLAQItABQABgAIAAAAIQC2gziS/gAAAOEBAAAT&#10;AAAAAAAAAAAAAAAAAAAAAABbQ29udGVudF9UeXBlc10ueG1sUEsBAi0AFAAGAAgAAAAhADj9If/W&#10;AAAAlAEAAAsAAAAAAAAAAAAAAAAALwEAAF9yZWxzLy5yZWxzUEsBAi0AFAAGAAgAAAAhAN88IA1E&#10;AgAAegQAAA4AAAAAAAAAAAAAAAAALgIAAGRycy9lMm9Eb2MueG1sUEsBAi0AFAAGAAgAAAAhAKkE&#10;MJDiAAAADAEAAA8AAAAAAAAAAAAAAAAAngQAAGRycy9kb3ducmV2LnhtbFBLBQYAAAAABAAEAPMA&#10;AACtBQAAAAA=&#10;" fillcolor="white [3201]" stroked="f" strokeweight=".5pt">
                <v:textbox>
                  <w:txbxContent>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Landwirtschaftlicher Informationsdienst</w:t>
                      </w:r>
                      <w:r>
                        <w:rPr>
                          <w:rFonts w:ascii="Segoe UI" w:hAnsi="Segoe UI" w:cs="Segoe UI"/>
                          <w:sz w:val="18"/>
                          <w:szCs w:val="18"/>
                        </w:rPr>
                        <w:t xml:space="preserve"> LID</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Weststrasse 10, 3000 Bern 6</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Tel. 031 359 59 77, Fax 031 359 59 79</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info@lid.ch</w:t>
                      </w:r>
                    </w:p>
                    <w:p w:rsidR="003606D6" w:rsidRPr="003606D6" w:rsidRDefault="003606D6" w:rsidP="003606D6">
                      <w:pPr>
                        <w:spacing w:after="0"/>
                        <w:jc w:val="right"/>
                        <w:rPr>
                          <w:sz w:val="18"/>
                          <w:szCs w:val="18"/>
                        </w:rPr>
                      </w:pPr>
                      <w:r w:rsidRPr="003606D6">
                        <w:rPr>
                          <w:rFonts w:ascii="Segoe UI" w:hAnsi="Segoe UI" w:cs="Segoe UI"/>
                          <w:sz w:val="18"/>
                          <w:szCs w:val="18"/>
                        </w:rPr>
                        <w:t>www.lid.ch</w:t>
                      </w:r>
                    </w:p>
                  </w:txbxContent>
                </v:textbox>
              </v:shape>
            </w:pict>
          </mc:Fallback>
        </mc:AlternateContent>
      </w:r>
      <w:r>
        <w:rPr>
          <w:noProof/>
          <w:sz w:val="24"/>
          <w:szCs w:val="24"/>
          <w:lang w:eastAsia="de-CH"/>
        </w:rPr>
        <w:drawing>
          <wp:anchor distT="0" distB="0" distL="114300" distR="114300" simplePos="0" relativeHeight="251662336" behindDoc="0" locked="0" layoutInCell="1" allowOverlap="1" wp14:anchorId="140B4E6B" wp14:editId="10CC0E14">
            <wp:simplePos x="0" y="0"/>
            <wp:positionH relativeFrom="column">
              <wp:posOffset>-899160</wp:posOffset>
            </wp:positionH>
            <wp:positionV relativeFrom="paragraph">
              <wp:posOffset>3805786</wp:posOffset>
            </wp:positionV>
            <wp:extent cx="5059680" cy="2871470"/>
            <wp:effectExtent l="0" t="0" r="7620" b="508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wiebel.jpg"/>
                    <pic:cNvPicPr/>
                  </pic:nvPicPr>
                  <pic:blipFill rotWithShape="1">
                    <a:blip r:embed="rId8">
                      <a:extLst>
                        <a:ext uri="{28A0092B-C50C-407E-A947-70E740481C1C}">
                          <a14:useLocalDpi xmlns:a14="http://schemas.microsoft.com/office/drawing/2010/main" val="0"/>
                        </a:ext>
                      </a:extLst>
                    </a:blip>
                    <a:srcRect r="13538" b="34401"/>
                    <a:stretch/>
                  </pic:blipFill>
                  <pic:spPr bwMode="auto">
                    <a:xfrm>
                      <a:off x="0" y="0"/>
                      <a:ext cx="5059680" cy="28714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14B0E" w:rsidRPr="00214B0E">
        <w:rPr>
          <w:sz w:val="24"/>
          <w:szCs w:val="24"/>
        </w:rPr>
        <w:br w:type="page"/>
      </w:r>
      <w:r w:rsidR="00E81C1D" w:rsidRPr="00DE6233">
        <w:lastRenderedPageBreak/>
        <w:t>Ab Hof oder im Supermarkt einkaufen</w:t>
      </w:r>
    </w:p>
    <w:p w:rsidR="00742B89" w:rsidRPr="00A079FA" w:rsidRDefault="002E6F21" w:rsidP="00742B89">
      <w:pPr>
        <w:rPr>
          <w:rFonts w:ascii="Segoe UI" w:hAnsi="Segoe UI" w:cs="Segoe UI"/>
          <w:sz w:val="24"/>
          <w:szCs w:val="24"/>
        </w:rPr>
      </w:pPr>
      <w:bookmarkStart w:id="1" w:name="_Hlk492143693"/>
      <w:r>
        <w:rPr>
          <w:rFonts w:ascii="Segoe UI" w:hAnsi="Segoe UI" w:cs="Segoe UI"/>
          <w:sz w:val="24"/>
          <w:szCs w:val="24"/>
        </w:rPr>
        <w:t>Gemüse schmeckt am besten frisch. Deshalb sind Gemüseproduzenten Frühaufsteher und ernten bereits im Morgengrauen Kopfsalate und anderes Saisongemüse. Es wird an Ort und Stelle verkaufsfertig zubereitet und anschliessend direkt oder über Händler noch am gleichen Tag an die Verkaufsstellen geliefert. In der Schweiz sind das meistens Filialen von Migros und Coop. Sie verkaufen zusammen rund 80 Prozent des Gemüses in der Schweiz.</w:t>
      </w:r>
      <w:r w:rsidR="00742B89">
        <w:rPr>
          <w:rFonts w:ascii="Segoe UI" w:hAnsi="Segoe UI" w:cs="Segoe UI"/>
          <w:sz w:val="24"/>
          <w:szCs w:val="24"/>
        </w:rPr>
        <w:t xml:space="preserve"> </w:t>
      </w:r>
      <w:r w:rsidR="00742B89" w:rsidRPr="00A079FA">
        <w:rPr>
          <w:rFonts w:ascii="Segoe UI" w:hAnsi="Segoe UI" w:cs="Segoe UI"/>
          <w:sz w:val="24"/>
          <w:szCs w:val="24"/>
        </w:rPr>
        <w:t>In den letzten Jahren sind neue grösser</w:t>
      </w:r>
      <w:r w:rsidR="00FD15F3">
        <w:rPr>
          <w:rFonts w:ascii="Segoe UI" w:hAnsi="Segoe UI" w:cs="Segoe UI"/>
          <w:sz w:val="24"/>
          <w:szCs w:val="24"/>
        </w:rPr>
        <w:t>e</w:t>
      </w:r>
      <w:r w:rsidR="00742B89" w:rsidRPr="00A079FA">
        <w:rPr>
          <w:rFonts w:ascii="Segoe UI" w:hAnsi="Segoe UI" w:cs="Segoe UI"/>
          <w:sz w:val="24"/>
          <w:szCs w:val="24"/>
        </w:rPr>
        <w:t xml:space="preserve"> Anbieter in der Schweiz aufgetaucht und haben Bewegung auf den Markt gebracht.</w:t>
      </w:r>
    </w:p>
    <w:p w:rsidR="002E6F21" w:rsidRDefault="002E6F21" w:rsidP="002E6F21">
      <w:pPr>
        <w:pStyle w:val="Titelgrn"/>
      </w:pPr>
      <w:r>
        <w:t>Knackiger Salat auf dem Markt</w:t>
      </w:r>
    </w:p>
    <w:p w:rsidR="002E6F21" w:rsidRDefault="002E6F21" w:rsidP="00214B0E">
      <w:pPr>
        <w:spacing w:after="0"/>
        <w:rPr>
          <w:rFonts w:ascii="Segoe UI" w:hAnsi="Segoe UI" w:cs="Segoe UI"/>
          <w:sz w:val="24"/>
          <w:szCs w:val="24"/>
        </w:rPr>
      </w:pPr>
      <w:r>
        <w:rPr>
          <w:rFonts w:ascii="Segoe UI" w:hAnsi="Segoe UI" w:cs="Segoe UI"/>
          <w:sz w:val="24"/>
          <w:szCs w:val="24"/>
        </w:rPr>
        <w:t>Auf den beliebten Wochenmärkten wird das Gemüse besonders frisch angeboten. Die Mark</w:t>
      </w:r>
      <w:r w:rsidR="00F662C5">
        <w:rPr>
          <w:rFonts w:ascii="Segoe UI" w:hAnsi="Segoe UI" w:cs="Segoe UI"/>
          <w:sz w:val="24"/>
          <w:szCs w:val="24"/>
        </w:rPr>
        <w:t>t</w:t>
      </w:r>
      <w:r>
        <w:rPr>
          <w:rFonts w:ascii="Segoe UI" w:hAnsi="Segoe UI" w:cs="Segoe UI"/>
          <w:sz w:val="24"/>
          <w:szCs w:val="24"/>
        </w:rPr>
        <w:t>fahrer bauen oft selbst Gemüse an. Einige Gemüseproduzenten betreiben auf ihrem Hof einen eigenen Laden. Andere Kunden lösen ein Gemüseabonnement und lassen sich die frischen Salate und Tomaten – oder was die Saison so hergibt – regelmässig nach Hause liefern.</w:t>
      </w:r>
    </w:p>
    <w:bookmarkEnd w:id="1"/>
    <w:p w:rsidR="00CC49F5" w:rsidRDefault="00CC49F5" w:rsidP="00DE6233">
      <w:pPr>
        <w:pStyle w:val="Titelgrn"/>
      </w:pPr>
      <w:r>
        <w:t>Vorteil Nähe</w:t>
      </w:r>
    </w:p>
    <w:p w:rsidR="00CC49F5" w:rsidRDefault="00CC49F5" w:rsidP="00214B0E">
      <w:pPr>
        <w:spacing w:after="0"/>
        <w:rPr>
          <w:rFonts w:ascii="Segoe UI" w:hAnsi="Segoe UI" w:cs="Segoe UI"/>
          <w:sz w:val="24"/>
          <w:szCs w:val="24"/>
        </w:rPr>
      </w:pPr>
      <w:r>
        <w:rPr>
          <w:rFonts w:ascii="Segoe UI" w:hAnsi="Segoe UI" w:cs="Segoe UI"/>
          <w:sz w:val="24"/>
          <w:szCs w:val="24"/>
        </w:rPr>
        <w:t>Je näher, desto besser: Gemüse aus der Region kommt frischer an der Verkaufsstelle an, weil die Transportwege kürzer sind. Und aus ökologischer Sicht macht es Sinn, während der Saison einheimisches Gemüse zu kaufen. Rund die Hälfte des jährlich bei uns verkauften Gemüses kommt aus der Schweiz. Während der Wintermonate werden grössere Mengen importiert, vor allem aus Ländern wie Italien, Spanien und Holland. Die Schweizer Gemüseproduzenten profitieren davon, dass die Einführ</w:t>
      </w:r>
      <w:r w:rsidR="00E92C93">
        <w:rPr>
          <w:rFonts w:ascii="Segoe UI" w:hAnsi="Segoe UI" w:cs="Segoe UI"/>
          <w:sz w:val="24"/>
          <w:szCs w:val="24"/>
        </w:rPr>
        <w:t>ung</w:t>
      </w:r>
      <w:r>
        <w:rPr>
          <w:rFonts w:ascii="Segoe UI" w:hAnsi="Segoe UI" w:cs="Segoe UI"/>
          <w:sz w:val="24"/>
          <w:szCs w:val="24"/>
        </w:rPr>
        <w:t xml:space="preserve"> von ausländischem Gemüse während der Haupternte im Sommer stark eingeschränkt ist. Das Schweizer Gemüse könnte mit den tiefen ausländischen Preisen nicht mithalten. Unsere Bauern müssen sich beispielsweise an strenge Vorschriften in den Bereichen Umwelt und Raumplanung halten und bezahlen ihren Angestellten höhere Löhne.</w:t>
      </w:r>
    </w:p>
    <w:p w:rsidR="002E6F21" w:rsidRDefault="002E6F21" w:rsidP="00CB5111">
      <w:r>
        <w:br w:type="page"/>
      </w:r>
    </w:p>
    <w:p w:rsidR="00CC49F5" w:rsidRDefault="00E92C93" w:rsidP="00DE6233">
      <w:pPr>
        <w:pStyle w:val="Titelgrn"/>
      </w:pPr>
      <w:r>
        <w:lastRenderedPageBreak/>
        <w:t>Schweizer Herkunft unterstützen</w:t>
      </w:r>
    </w:p>
    <w:p w:rsidR="00CC49F5" w:rsidRDefault="00E92C93" w:rsidP="00214B0E">
      <w:pPr>
        <w:spacing w:after="0"/>
        <w:rPr>
          <w:rFonts w:ascii="Segoe UI" w:hAnsi="Segoe UI" w:cs="Segoe UI"/>
          <w:sz w:val="24"/>
          <w:szCs w:val="24"/>
        </w:rPr>
      </w:pPr>
      <w:r>
        <w:rPr>
          <w:rFonts w:ascii="Segoe UI" w:hAnsi="Segoe UI" w:cs="Segoe UI"/>
          <w:sz w:val="24"/>
          <w:szCs w:val="24"/>
        </w:rPr>
        <w:t>Trotzdem diskutieren Politiker über eine Öffnung der Grenzen für ausländisches Gemüse auch während der inländischen Hauptsaison. Die Schweizer Gemüseproduzenten rechnen aber damit, dass die Kundschaft auch so bereit ist, für knackiges Gemüse aus umweltgerechtem Anb</w:t>
      </w:r>
      <w:r w:rsidR="00354F84">
        <w:rPr>
          <w:rFonts w:ascii="Segoe UI" w:hAnsi="Segoe UI" w:cs="Segoe UI"/>
          <w:sz w:val="24"/>
          <w:szCs w:val="24"/>
        </w:rPr>
        <w:t>au</w:t>
      </w:r>
      <w:r>
        <w:rPr>
          <w:rFonts w:ascii="Segoe UI" w:hAnsi="Segoe UI" w:cs="Segoe UI"/>
          <w:sz w:val="24"/>
          <w:szCs w:val="24"/>
        </w:rPr>
        <w:t xml:space="preserve"> einen etwas höheren Preis zu bezahlen. Deshalb achten sie schon heute auf einwandfreie Qualität und darauf, dass die Schweizer Herkunft auf der Packung gut erkennbar ist. Viele Produzenten und Vermarkter engagieren sich zudem in regionalen Programmen. Denn Produkte aus der Region liegen im Trend.</w:t>
      </w:r>
    </w:p>
    <w:p w:rsidR="00E92C93" w:rsidRDefault="00E92C93" w:rsidP="00DE6233">
      <w:pPr>
        <w:pStyle w:val="Titelgrn"/>
      </w:pPr>
      <w:r>
        <w:t>Bioprodukte als Spezialität</w:t>
      </w:r>
    </w:p>
    <w:p w:rsidR="00E92C93" w:rsidRDefault="002E6F21" w:rsidP="00214B0E">
      <w:pPr>
        <w:spacing w:after="0"/>
        <w:rPr>
          <w:rFonts w:ascii="Segoe UI" w:hAnsi="Segoe UI" w:cs="Segoe UI"/>
          <w:sz w:val="24"/>
          <w:szCs w:val="24"/>
        </w:rPr>
      </w:pPr>
      <w:r>
        <w:rPr>
          <w:rFonts w:ascii="Segoe UI" w:hAnsi="Segoe UI" w:cs="Segoe UI"/>
          <w:noProof/>
          <w:sz w:val="24"/>
          <w:szCs w:val="24"/>
          <w:lang w:eastAsia="de-CH"/>
        </w:rPr>
        <w:drawing>
          <wp:anchor distT="0" distB="0" distL="114300" distR="114300" simplePos="0" relativeHeight="251664384" behindDoc="1" locked="0" layoutInCell="1" allowOverlap="1">
            <wp:simplePos x="0" y="0"/>
            <wp:positionH relativeFrom="column">
              <wp:posOffset>1995170</wp:posOffset>
            </wp:positionH>
            <wp:positionV relativeFrom="paragraph">
              <wp:posOffset>80645</wp:posOffset>
            </wp:positionV>
            <wp:extent cx="3779520" cy="177863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mueseanbau.jpg"/>
                    <pic:cNvPicPr/>
                  </pic:nvPicPr>
                  <pic:blipFill>
                    <a:blip r:embed="rId9">
                      <a:extLst>
                        <a:ext uri="{28A0092B-C50C-407E-A947-70E740481C1C}">
                          <a14:useLocalDpi xmlns:a14="http://schemas.microsoft.com/office/drawing/2010/main" val="0"/>
                        </a:ext>
                      </a:extLst>
                    </a:blip>
                    <a:stretch>
                      <a:fillRect/>
                    </a:stretch>
                  </pic:blipFill>
                  <pic:spPr>
                    <a:xfrm>
                      <a:off x="0" y="0"/>
                      <a:ext cx="3779520" cy="1778635"/>
                    </a:xfrm>
                    <a:prstGeom prst="rect">
                      <a:avLst/>
                    </a:prstGeom>
                  </pic:spPr>
                </pic:pic>
              </a:graphicData>
            </a:graphic>
            <wp14:sizeRelH relativeFrom="page">
              <wp14:pctWidth>0</wp14:pctWidth>
            </wp14:sizeRelH>
            <wp14:sizeRelV relativeFrom="page">
              <wp14:pctHeight>0</wp14:pctHeight>
            </wp14:sizeRelV>
          </wp:anchor>
        </w:drawing>
      </w:r>
      <w:r w:rsidR="00E92C93">
        <w:rPr>
          <w:rFonts w:ascii="Segoe UI" w:hAnsi="Segoe UI" w:cs="Segoe UI"/>
          <w:sz w:val="24"/>
          <w:szCs w:val="24"/>
        </w:rPr>
        <w:t>Biogemüsebauern verzichten auf den Einsatz von herkömmlichen Pflanzenschutzmitteln und Kunstdünger. Der Anbau</w:t>
      </w:r>
      <w:r w:rsidR="002A02DE">
        <w:rPr>
          <w:rFonts w:ascii="Segoe UI" w:hAnsi="Segoe UI" w:cs="Segoe UI"/>
          <w:sz w:val="24"/>
          <w:szCs w:val="24"/>
        </w:rPr>
        <w:t xml:space="preserve"> von Biogemüse ist deshalb aufwe</w:t>
      </w:r>
      <w:r w:rsidR="00E92C93">
        <w:rPr>
          <w:rFonts w:ascii="Segoe UI" w:hAnsi="Segoe UI" w:cs="Segoe UI"/>
          <w:sz w:val="24"/>
          <w:szCs w:val="24"/>
        </w:rPr>
        <w:t>ndiger und teurer als beim üblichen Gemüse. Ein</w:t>
      </w:r>
      <w:r w:rsidR="00781C9C">
        <w:rPr>
          <w:rFonts w:ascii="Segoe UI" w:hAnsi="Segoe UI" w:cs="Segoe UI"/>
          <w:sz w:val="24"/>
          <w:szCs w:val="24"/>
        </w:rPr>
        <w:t>e</w:t>
      </w:r>
      <w:r w:rsidR="00E92C93">
        <w:rPr>
          <w:rFonts w:ascii="Segoe UI" w:hAnsi="Segoe UI" w:cs="Segoe UI"/>
          <w:sz w:val="24"/>
          <w:szCs w:val="24"/>
        </w:rPr>
        <w:t xml:space="preserve"> besonders umweltbewusste Kundschaft ist aber bereit</w:t>
      </w:r>
      <w:r w:rsidR="00781C9C">
        <w:rPr>
          <w:rFonts w:ascii="Segoe UI" w:hAnsi="Segoe UI" w:cs="Segoe UI"/>
          <w:sz w:val="24"/>
          <w:szCs w:val="24"/>
        </w:rPr>
        <w:t>,</w:t>
      </w:r>
      <w:r w:rsidR="00E92C93">
        <w:rPr>
          <w:rFonts w:ascii="Segoe UI" w:hAnsi="Segoe UI" w:cs="Segoe UI"/>
          <w:sz w:val="24"/>
          <w:szCs w:val="24"/>
        </w:rPr>
        <w:t xml:space="preserve"> für diese </w:t>
      </w:r>
      <w:r w:rsidR="00781C9C">
        <w:rPr>
          <w:rFonts w:ascii="Segoe UI" w:hAnsi="Segoe UI" w:cs="Segoe UI"/>
          <w:sz w:val="24"/>
          <w:szCs w:val="24"/>
        </w:rPr>
        <w:t>Bioprodukte einen höheren Preis zu bezahlen.</w:t>
      </w:r>
    </w:p>
    <w:p w:rsidR="001F3C81" w:rsidRDefault="00047BF0" w:rsidP="00DE6233">
      <w:pPr>
        <w:pStyle w:val="Titelgrn"/>
      </w:pPr>
      <w:r>
        <w:t>Anbaufläche</w:t>
      </w:r>
    </w:p>
    <w:p w:rsidR="00047BF0" w:rsidRPr="002E6F21" w:rsidRDefault="00047BF0" w:rsidP="00C221A4">
      <w:pPr>
        <w:tabs>
          <w:tab w:val="center" w:pos="7513"/>
        </w:tabs>
        <w:spacing w:after="0"/>
        <w:rPr>
          <w:rFonts w:ascii="Segoe UI" w:hAnsi="Segoe UI" w:cs="Segoe UI"/>
          <w:b/>
          <w:spacing w:val="40"/>
          <w:sz w:val="24"/>
          <w:szCs w:val="24"/>
        </w:rPr>
      </w:pPr>
      <w:r w:rsidRPr="002E6F21">
        <w:rPr>
          <w:rFonts w:ascii="Segoe UI" w:hAnsi="Segoe UI" w:cs="Segoe UI"/>
          <w:b/>
          <w:spacing w:val="40"/>
          <w:sz w:val="24"/>
          <w:szCs w:val="24"/>
        </w:rPr>
        <w:tab/>
        <w:t>Fläche in ha</w:t>
      </w:r>
    </w:p>
    <w:p w:rsidR="00047BF0" w:rsidRPr="00C221A4" w:rsidRDefault="009757ED" w:rsidP="004A0E63">
      <w:pPr>
        <w:pBdr>
          <w:bottom w:val="single" w:sz="4" w:space="1" w:color="auto"/>
        </w:pBdr>
        <w:tabs>
          <w:tab w:val="right" w:pos="7230"/>
          <w:tab w:val="right" w:pos="8845"/>
        </w:tabs>
        <w:spacing w:after="0"/>
        <w:rPr>
          <w:rFonts w:ascii="Segoe UI" w:hAnsi="Segoe UI" w:cs="Segoe UI"/>
          <w:b/>
          <w:sz w:val="24"/>
          <w:szCs w:val="24"/>
        </w:rPr>
      </w:pPr>
      <w:r>
        <w:rPr>
          <w:rFonts w:ascii="Segoe UI" w:hAnsi="Segoe UI" w:cs="Segoe UI"/>
          <w:b/>
          <w:sz w:val="24"/>
          <w:szCs w:val="24"/>
        </w:rPr>
        <w:tab/>
      </w:r>
      <w:r w:rsidR="002E6F21">
        <w:rPr>
          <w:rFonts w:ascii="Segoe UI" w:hAnsi="Segoe UI" w:cs="Segoe UI"/>
          <w:b/>
          <w:sz w:val="24"/>
          <w:szCs w:val="24"/>
        </w:rPr>
        <w:t xml:space="preserve">Ø </w:t>
      </w:r>
      <w:r w:rsidR="00047BF0" w:rsidRPr="00C221A4">
        <w:rPr>
          <w:rFonts w:ascii="Segoe UI" w:hAnsi="Segoe UI" w:cs="Segoe UI"/>
          <w:b/>
          <w:sz w:val="24"/>
          <w:szCs w:val="24"/>
        </w:rPr>
        <w:t>1996–2000</w:t>
      </w:r>
      <w:r w:rsidR="00047BF0" w:rsidRPr="00C221A4">
        <w:rPr>
          <w:rFonts w:ascii="Segoe UI" w:hAnsi="Segoe UI" w:cs="Segoe UI"/>
          <w:b/>
          <w:sz w:val="24"/>
          <w:szCs w:val="24"/>
        </w:rPr>
        <w:tab/>
        <w:t>201</w:t>
      </w:r>
      <w:r w:rsidR="003023B3" w:rsidRPr="00C221A4">
        <w:rPr>
          <w:rFonts w:ascii="Segoe UI" w:hAnsi="Segoe UI" w:cs="Segoe UI"/>
          <w:b/>
          <w:sz w:val="24"/>
          <w:szCs w:val="24"/>
        </w:rPr>
        <w:t>4</w:t>
      </w:r>
    </w:p>
    <w:p w:rsidR="00047BF0" w:rsidRDefault="00047BF0" w:rsidP="009D3643">
      <w:pPr>
        <w:tabs>
          <w:tab w:val="right" w:pos="7230"/>
          <w:tab w:val="right" w:pos="8845"/>
        </w:tabs>
        <w:spacing w:before="120" w:after="0" w:line="360" w:lineRule="auto"/>
        <w:rPr>
          <w:rFonts w:ascii="Segoe UI" w:hAnsi="Segoe UI" w:cs="Segoe UI"/>
          <w:sz w:val="24"/>
          <w:szCs w:val="24"/>
        </w:rPr>
      </w:pPr>
      <w:r>
        <w:rPr>
          <w:rFonts w:ascii="Segoe UI" w:hAnsi="Segoe UI" w:cs="Segoe UI"/>
          <w:sz w:val="24"/>
          <w:szCs w:val="24"/>
        </w:rPr>
        <w:t>Frischgemüse Freiland</w:t>
      </w:r>
      <w:r>
        <w:rPr>
          <w:rFonts w:ascii="Segoe UI" w:hAnsi="Segoe UI" w:cs="Segoe UI"/>
          <w:sz w:val="24"/>
          <w:szCs w:val="24"/>
        </w:rPr>
        <w:tab/>
        <w:t>6886</w:t>
      </w:r>
      <w:r>
        <w:rPr>
          <w:rFonts w:ascii="Segoe UI" w:hAnsi="Segoe UI" w:cs="Segoe UI"/>
          <w:sz w:val="24"/>
          <w:szCs w:val="24"/>
        </w:rPr>
        <w:tab/>
        <w:t>9</w:t>
      </w:r>
      <w:r w:rsidR="003023B3">
        <w:rPr>
          <w:rFonts w:ascii="Segoe UI" w:hAnsi="Segoe UI" w:cs="Segoe UI"/>
          <w:sz w:val="24"/>
          <w:szCs w:val="24"/>
        </w:rPr>
        <w:t>331</w:t>
      </w:r>
    </w:p>
    <w:p w:rsidR="00047BF0" w:rsidRDefault="00047BF0" w:rsidP="009D3643">
      <w:pPr>
        <w:tabs>
          <w:tab w:val="right" w:pos="7230"/>
          <w:tab w:val="right" w:pos="8845"/>
        </w:tabs>
        <w:spacing w:after="0" w:line="360" w:lineRule="auto"/>
        <w:rPr>
          <w:rFonts w:ascii="Segoe UI" w:hAnsi="Segoe UI" w:cs="Segoe UI"/>
          <w:sz w:val="24"/>
          <w:szCs w:val="24"/>
        </w:rPr>
      </w:pPr>
      <w:r>
        <w:rPr>
          <w:rFonts w:ascii="Segoe UI" w:hAnsi="Segoe UI" w:cs="Segoe UI"/>
          <w:sz w:val="24"/>
          <w:szCs w:val="24"/>
        </w:rPr>
        <w:t>Frischgemüse Gewächshaus</w:t>
      </w:r>
      <w:r w:rsidR="003023B3">
        <w:rPr>
          <w:rFonts w:ascii="Segoe UI" w:hAnsi="Segoe UI" w:cs="Segoe UI"/>
          <w:sz w:val="24"/>
          <w:szCs w:val="24"/>
        </w:rPr>
        <w:tab/>
        <w:t>760</w:t>
      </w:r>
      <w:r w:rsidR="003023B3">
        <w:rPr>
          <w:rFonts w:ascii="Segoe UI" w:hAnsi="Segoe UI" w:cs="Segoe UI"/>
          <w:sz w:val="24"/>
          <w:szCs w:val="24"/>
        </w:rPr>
        <w:tab/>
        <w:t>1007</w:t>
      </w:r>
    </w:p>
    <w:p w:rsidR="00047BF0" w:rsidRDefault="00047BF0" w:rsidP="009D3643">
      <w:pPr>
        <w:tabs>
          <w:tab w:val="right" w:pos="7230"/>
          <w:tab w:val="right" w:pos="8845"/>
        </w:tabs>
        <w:spacing w:after="0" w:line="360" w:lineRule="auto"/>
        <w:rPr>
          <w:rFonts w:ascii="Segoe UI" w:hAnsi="Segoe UI" w:cs="Segoe UI"/>
          <w:sz w:val="24"/>
          <w:szCs w:val="24"/>
        </w:rPr>
      </w:pPr>
      <w:r>
        <w:rPr>
          <w:rFonts w:ascii="Segoe UI" w:hAnsi="Segoe UI" w:cs="Segoe UI"/>
          <w:sz w:val="24"/>
          <w:szCs w:val="24"/>
        </w:rPr>
        <w:t>Lagergemüse Freiland</w:t>
      </w:r>
      <w:r>
        <w:rPr>
          <w:rFonts w:ascii="Segoe UI" w:hAnsi="Segoe UI" w:cs="Segoe UI"/>
          <w:sz w:val="24"/>
          <w:szCs w:val="24"/>
        </w:rPr>
        <w:tab/>
        <w:t>1510</w:t>
      </w:r>
      <w:r>
        <w:rPr>
          <w:rFonts w:ascii="Segoe UI" w:hAnsi="Segoe UI" w:cs="Segoe UI"/>
          <w:sz w:val="24"/>
          <w:szCs w:val="24"/>
        </w:rPr>
        <w:tab/>
        <w:t>1</w:t>
      </w:r>
      <w:r w:rsidR="003023B3">
        <w:rPr>
          <w:rFonts w:ascii="Segoe UI" w:hAnsi="Segoe UI" w:cs="Segoe UI"/>
          <w:sz w:val="24"/>
          <w:szCs w:val="24"/>
        </w:rPr>
        <w:t>922</w:t>
      </w:r>
    </w:p>
    <w:p w:rsidR="00047BF0" w:rsidRDefault="00047BF0" w:rsidP="009D3643">
      <w:pPr>
        <w:tabs>
          <w:tab w:val="right" w:pos="7230"/>
          <w:tab w:val="right" w:pos="8845"/>
        </w:tabs>
        <w:spacing w:after="0" w:line="360" w:lineRule="auto"/>
        <w:rPr>
          <w:rFonts w:ascii="Segoe UI" w:hAnsi="Segoe UI" w:cs="Segoe UI"/>
          <w:sz w:val="24"/>
          <w:szCs w:val="24"/>
        </w:rPr>
      </w:pPr>
      <w:r>
        <w:rPr>
          <w:rFonts w:ascii="Segoe UI" w:hAnsi="Segoe UI" w:cs="Segoe UI"/>
          <w:sz w:val="24"/>
          <w:szCs w:val="24"/>
        </w:rPr>
        <w:t>Verarbeitungsgemüse</w:t>
      </w:r>
      <w:r>
        <w:rPr>
          <w:rFonts w:ascii="Segoe UI" w:hAnsi="Segoe UI" w:cs="Segoe UI"/>
          <w:sz w:val="24"/>
          <w:szCs w:val="24"/>
        </w:rPr>
        <w:tab/>
        <w:t>3340</w:t>
      </w:r>
      <w:r>
        <w:rPr>
          <w:rFonts w:ascii="Segoe UI" w:hAnsi="Segoe UI" w:cs="Segoe UI"/>
          <w:sz w:val="24"/>
          <w:szCs w:val="24"/>
        </w:rPr>
        <w:tab/>
        <w:t>25</w:t>
      </w:r>
      <w:r w:rsidR="003023B3">
        <w:rPr>
          <w:rFonts w:ascii="Segoe UI" w:hAnsi="Segoe UI" w:cs="Segoe UI"/>
          <w:sz w:val="24"/>
          <w:szCs w:val="24"/>
        </w:rPr>
        <w:t>01</w:t>
      </w:r>
    </w:p>
    <w:p w:rsidR="001F3C81" w:rsidRPr="00047BF0" w:rsidRDefault="00047BF0" w:rsidP="009D3643">
      <w:pPr>
        <w:pBdr>
          <w:top w:val="single" w:sz="4" w:space="1" w:color="auto"/>
          <w:bottom w:val="double" w:sz="4" w:space="1" w:color="auto"/>
        </w:pBdr>
        <w:tabs>
          <w:tab w:val="right" w:pos="7230"/>
          <w:tab w:val="right" w:pos="8845"/>
        </w:tabs>
        <w:spacing w:after="0"/>
        <w:rPr>
          <w:rFonts w:ascii="Segoe UI" w:hAnsi="Segoe UI" w:cs="Segoe UI"/>
          <w:b/>
          <w:sz w:val="24"/>
          <w:szCs w:val="24"/>
        </w:rPr>
      </w:pPr>
      <w:r w:rsidRPr="00047BF0">
        <w:rPr>
          <w:rFonts w:ascii="Segoe UI" w:hAnsi="Segoe UI" w:cs="Segoe UI"/>
          <w:b/>
          <w:sz w:val="24"/>
          <w:szCs w:val="24"/>
        </w:rPr>
        <w:t>Total</w:t>
      </w:r>
      <w:r w:rsidRPr="00047BF0">
        <w:rPr>
          <w:rFonts w:ascii="Segoe UI" w:hAnsi="Segoe UI" w:cs="Segoe UI"/>
          <w:b/>
          <w:sz w:val="24"/>
          <w:szCs w:val="24"/>
        </w:rPr>
        <w:tab/>
        <w:t>12496</w:t>
      </w:r>
      <w:r w:rsidRPr="00047BF0">
        <w:rPr>
          <w:rFonts w:ascii="Segoe UI" w:hAnsi="Segoe UI" w:cs="Segoe UI"/>
          <w:b/>
          <w:sz w:val="24"/>
          <w:szCs w:val="24"/>
        </w:rPr>
        <w:tab/>
        <w:t>14</w:t>
      </w:r>
      <w:r w:rsidR="003023B3">
        <w:rPr>
          <w:rFonts w:ascii="Segoe UI" w:hAnsi="Segoe UI" w:cs="Segoe UI"/>
          <w:b/>
          <w:sz w:val="24"/>
          <w:szCs w:val="24"/>
        </w:rPr>
        <w:t>761</w:t>
      </w:r>
    </w:p>
    <w:p w:rsidR="001F3C81" w:rsidRDefault="001F3C81" w:rsidP="00214B0E">
      <w:pPr>
        <w:spacing w:after="0"/>
        <w:rPr>
          <w:rFonts w:ascii="Segoe UI" w:hAnsi="Segoe UI" w:cs="Segoe UI"/>
          <w:sz w:val="24"/>
          <w:szCs w:val="24"/>
        </w:rPr>
      </w:pPr>
    </w:p>
    <w:p w:rsidR="00DE6233" w:rsidRDefault="00DE6233">
      <w:pPr>
        <w:rPr>
          <w:rFonts w:ascii="Segoe UI" w:hAnsi="Segoe UI" w:cs="Segoe UI"/>
          <w:sz w:val="24"/>
          <w:szCs w:val="24"/>
        </w:rPr>
      </w:pPr>
      <w:r>
        <w:rPr>
          <w:rFonts w:ascii="Segoe UI" w:hAnsi="Segoe UI" w:cs="Segoe UI"/>
          <w:sz w:val="24"/>
          <w:szCs w:val="24"/>
        </w:rPr>
        <w:br w:type="page"/>
      </w:r>
    </w:p>
    <w:p w:rsidR="00D1543C" w:rsidRPr="009757ED" w:rsidRDefault="00D1543C" w:rsidP="00DE6233">
      <w:pPr>
        <w:rPr>
          <w:rFonts w:ascii="Segoe UI" w:hAnsi="Segoe UI" w:cs="Segoe UI"/>
          <w:b/>
          <w:sz w:val="24"/>
          <w:szCs w:val="24"/>
        </w:rPr>
      </w:pPr>
    </w:p>
    <w:tbl>
      <w:tblPr>
        <w:tblStyle w:val="Tabellenraster"/>
        <w:tblW w:w="9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406"/>
      </w:tblGrid>
      <w:tr w:rsidR="002E6F21" w:rsidRPr="005B7C1E" w:rsidTr="002E6F21">
        <w:tc>
          <w:tcPr>
            <w:tcW w:w="9241" w:type="dxa"/>
            <w:gridSpan w:val="2"/>
          </w:tcPr>
          <w:p w:rsidR="002E6F21" w:rsidRPr="003606D6" w:rsidRDefault="002E6F21" w:rsidP="00FD7868">
            <w:pPr>
              <w:spacing w:after="240"/>
              <w:rPr>
                <w:rFonts w:ascii="Segoe UI" w:hAnsi="Segoe UI" w:cs="Segoe UI"/>
                <w:sz w:val="20"/>
                <w:szCs w:val="20"/>
              </w:rPr>
            </w:pPr>
            <w:r w:rsidRPr="009757ED">
              <w:rPr>
                <w:rFonts w:ascii="Segoe UI" w:hAnsi="Segoe UI" w:cs="Segoe UI"/>
                <w:b/>
                <w:sz w:val="24"/>
                <w:szCs w:val="24"/>
              </w:rPr>
              <w:t>Wichtigste Schweizer Gemüsesorten</w:t>
            </w:r>
          </w:p>
        </w:tc>
      </w:tr>
      <w:tr w:rsidR="000C7105" w:rsidRPr="005B7C1E" w:rsidTr="00857AF2">
        <w:tc>
          <w:tcPr>
            <w:tcW w:w="2835" w:type="dxa"/>
          </w:tcPr>
          <w:p w:rsidR="000C7105" w:rsidRPr="005B7C1E" w:rsidRDefault="000C7105" w:rsidP="00FD7868">
            <w:pPr>
              <w:rPr>
                <w:rFonts w:ascii="Segoe UI" w:hAnsi="Segoe UI" w:cs="Segoe UI"/>
                <w:sz w:val="20"/>
                <w:szCs w:val="20"/>
              </w:rPr>
            </w:pPr>
            <w:r>
              <w:rPr>
                <w:rFonts w:ascii="Segoe UI" w:hAnsi="Segoe UI" w:cs="Segoe UI"/>
                <w:noProof/>
                <w:sz w:val="20"/>
                <w:szCs w:val="20"/>
                <w:lang w:eastAsia="de-CH"/>
              </w:rPr>
              <w:drawing>
                <wp:inline distT="0" distB="0" distL="0" distR="0" wp14:anchorId="30C64464" wp14:editId="413A73FD">
                  <wp:extent cx="1440000" cy="1077120"/>
                  <wp:effectExtent l="0" t="0" r="8255"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umenkohl.jpg"/>
                          <pic:cNvPicPr/>
                        </pic:nvPicPr>
                        <pic:blipFill>
                          <a:blip r:embed="rId10">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406" w:type="dxa"/>
            <w:vAlign w:val="center"/>
          </w:tcPr>
          <w:p w:rsidR="000C7105" w:rsidRPr="003606D6" w:rsidRDefault="000C7105" w:rsidP="00FD7868">
            <w:pPr>
              <w:rPr>
                <w:rFonts w:ascii="Segoe UI" w:hAnsi="Segoe UI" w:cs="Segoe UI"/>
                <w:sz w:val="20"/>
                <w:szCs w:val="20"/>
              </w:rPr>
            </w:pPr>
            <w:r w:rsidRPr="003606D6">
              <w:rPr>
                <w:rFonts w:ascii="Segoe UI" w:hAnsi="Segoe UI" w:cs="Segoe UI"/>
                <w:sz w:val="20"/>
                <w:szCs w:val="20"/>
              </w:rPr>
              <w:t>Der Blumenkohl ist ein Blütengemüse, die Urform wird an Mittelmeerküsten Europas vermutet. Der Kopf ist typischerweise weiss. Die Hüllblätter bedecken ihn und schützen ihn vor der Sonne. Er wird selten frisch dafür meistens gekocht konsumiert</w:t>
            </w:r>
            <w:r w:rsidR="00D36CF0" w:rsidRPr="003606D6">
              <w:rPr>
                <w:rFonts w:ascii="Segoe UI" w:hAnsi="Segoe UI" w:cs="Segoe UI"/>
                <w:sz w:val="20"/>
                <w:szCs w:val="20"/>
              </w:rPr>
              <w:t>.</w:t>
            </w:r>
          </w:p>
        </w:tc>
      </w:tr>
      <w:tr w:rsidR="000C7105" w:rsidRPr="005B7C1E" w:rsidTr="00857AF2">
        <w:tc>
          <w:tcPr>
            <w:tcW w:w="2835" w:type="dxa"/>
          </w:tcPr>
          <w:p w:rsidR="000C7105" w:rsidRPr="005B7C1E" w:rsidRDefault="000C7105" w:rsidP="00FD7868">
            <w:pPr>
              <w:rPr>
                <w:rFonts w:ascii="Segoe UI" w:hAnsi="Segoe UI" w:cs="Segoe UI"/>
                <w:sz w:val="20"/>
                <w:szCs w:val="20"/>
              </w:rPr>
            </w:pPr>
            <w:r>
              <w:rPr>
                <w:rFonts w:ascii="Segoe UI" w:hAnsi="Segoe UI" w:cs="Segoe UI"/>
                <w:noProof/>
                <w:sz w:val="20"/>
                <w:szCs w:val="20"/>
                <w:lang w:eastAsia="de-CH"/>
              </w:rPr>
              <w:drawing>
                <wp:inline distT="0" distB="0" distL="0" distR="0" wp14:anchorId="7A808B92" wp14:editId="30775800">
                  <wp:extent cx="1440000" cy="1077120"/>
                  <wp:effectExtent l="0" t="0" r="8255" b="889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isbergsalat.jpg"/>
                          <pic:cNvPicPr/>
                        </pic:nvPicPr>
                        <pic:blipFill>
                          <a:blip r:embed="rId11">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406" w:type="dxa"/>
            <w:vAlign w:val="center"/>
          </w:tcPr>
          <w:p w:rsidR="000C7105" w:rsidRPr="003606D6" w:rsidRDefault="000C7105" w:rsidP="00FD7868">
            <w:pPr>
              <w:rPr>
                <w:rFonts w:ascii="Segoe UI" w:hAnsi="Segoe UI" w:cs="Segoe UI"/>
                <w:sz w:val="20"/>
                <w:szCs w:val="20"/>
              </w:rPr>
            </w:pPr>
            <w:r w:rsidRPr="003606D6">
              <w:rPr>
                <w:rFonts w:ascii="Segoe UI" w:hAnsi="Segoe UI" w:cs="Segoe UI"/>
                <w:sz w:val="20"/>
                <w:szCs w:val="20"/>
              </w:rPr>
              <w:t>Der Eisbergsalat stammt ursprünglich aus den USA und verdankt seinen Namen vermutlich der Tatsache, dass er früher zur Frischhaltung auf Eis transportiert wurde. Der Kopf vom Eisbergsalat ist sehr kompakt und die Blätter sind fest und knackig. Er lässt sich deutlich länger aufbewahren als andere Blattsalate.</w:t>
            </w:r>
          </w:p>
        </w:tc>
      </w:tr>
      <w:tr w:rsidR="000C7105" w:rsidRPr="005B7C1E" w:rsidTr="00857AF2">
        <w:tc>
          <w:tcPr>
            <w:tcW w:w="2835" w:type="dxa"/>
          </w:tcPr>
          <w:p w:rsidR="000C7105" w:rsidRPr="005B7C1E" w:rsidRDefault="000C7105" w:rsidP="00FD7868">
            <w:pPr>
              <w:rPr>
                <w:rFonts w:ascii="Segoe UI" w:hAnsi="Segoe UI" w:cs="Segoe UI"/>
                <w:sz w:val="20"/>
                <w:szCs w:val="20"/>
              </w:rPr>
            </w:pPr>
            <w:r>
              <w:rPr>
                <w:rFonts w:ascii="Segoe UI" w:hAnsi="Segoe UI" w:cs="Segoe UI"/>
                <w:noProof/>
                <w:sz w:val="20"/>
                <w:szCs w:val="20"/>
                <w:lang w:eastAsia="de-CH"/>
              </w:rPr>
              <w:drawing>
                <wp:inline distT="0" distB="0" distL="0" distR="0" wp14:anchorId="6D77CA7E" wp14:editId="27A04374">
                  <wp:extent cx="1440000" cy="1077120"/>
                  <wp:effectExtent l="0" t="0" r="8255" b="889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urke.jpg"/>
                          <pic:cNvPicPr/>
                        </pic:nvPicPr>
                        <pic:blipFill>
                          <a:blip r:embed="rId12">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406" w:type="dxa"/>
            <w:vAlign w:val="center"/>
          </w:tcPr>
          <w:p w:rsidR="000C7105" w:rsidRDefault="000C7105" w:rsidP="00FD7868">
            <w:pPr>
              <w:rPr>
                <w:rFonts w:ascii="Segoe UI" w:hAnsi="Segoe UI" w:cs="Segoe UI"/>
                <w:sz w:val="20"/>
                <w:szCs w:val="20"/>
              </w:rPr>
            </w:pPr>
            <w:r w:rsidRPr="003606D6">
              <w:rPr>
                <w:rFonts w:ascii="Segoe UI" w:hAnsi="Segoe UI" w:cs="Segoe UI"/>
                <w:sz w:val="20"/>
                <w:szCs w:val="20"/>
              </w:rPr>
              <w:t>Die Gurke ist eine sehr alte Kulturpflanze, die vermutlich aus feuchtwarmen Gebieten in Indien oder Afrika stammt. Mit 96 Prozent weist sie einen sehr hohen Wassergehalt auf. Gurken sind schlecht haltbar und zudem kälteempfindlich. Bei uns wird die Gurke vor allem in Salaten verwendet. Sie weist relativ geringe Nährstoffgehalte auf, die hauptsächlich in der Schale stecken.</w:t>
            </w:r>
          </w:p>
          <w:p w:rsidR="00D75473" w:rsidRPr="003606D6" w:rsidRDefault="00D75473" w:rsidP="00FD7868">
            <w:pPr>
              <w:rPr>
                <w:rFonts w:ascii="Segoe UI" w:hAnsi="Segoe UI" w:cs="Segoe UI"/>
                <w:sz w:val="20"/>
                <w:szCs w:val="20"/>
              </w:rPr>
            </w:pPr>
          </w:p>
        </w:tc>
      </w:tr>
      <w:tr w:rsidR="000C7105" w:rsidRPr="005B7C1E" w:rsidTr="00857AF2">
        <w:tc>
          <w:tcPr>
            <w:tcW w:w="2835" w:type="dxa"/>
          </w:tcPr>
          <w:p w:rsidR="000C7105" w:rsidRPr="005B7C1E" w:rsidRDefault="000C7105" w:rsidP="00FD7868">
            <w:pPr>
              <w:rPr>
                <w:rFonts w:ascii="Segoe UI" w:hAnsi="Segoe UI" w:cs="Segoe UI"/>
                <w:sz w:val="20"/>
                <w:szCs w:val="20"/>
              </w:rPr>
            </w:pPr>
            <w:r>
              <w:rPr>
                <w:rFonts w:ascii="Segoe UI" w:hAnsi="Segoe UI" w:cs="Segoe UI"/>
                <w:noProof/>
                <w:sz w:val="20"/>
                <w:szCs w:val="20"/>
                <w:lang w:eastAsia="de-CH"/>
              </w:rPr>
              <w:drawing>
                <wp:inline distT="0" distB="0" distL="0" distR="0" wp14:anchorId="4A488066" wp14:editId="5A7298ED">
                  <wp:extent cx="1440000" cy="1077120"/>
                  <wp:effectExtent l="0" t="0" r="8255" b="889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arotte.jpg"/>
                          <pic:cNvPicPr/>
                        </pic:nvPicPr>
                        <pic:blipFill>
                          <a:blip r:embed="rId13">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406" w:type="dxa"/>
            <w:vAlign w:val="center"/>
          </w:tcPr>
          <w:p w:rsidR="000C7105" w:rsidRDefault="000C7105" w:rsidP="00FD7868">
            <w:pPr>
              <w:rPr>
                <w:rFonts w:ascii="Segoe UI" w:hAnsi="Segoe UI" w:cs="Segoe UI"/>
                <w:sz w:val="20"/>
                <w:szCs w:val="20"/>
              </w:rPr>
            </w:pPr>
            <w:r w:rsidRPr="003606D6">
              <w:rPr>
                <w:rFonts w:ascii="Segoe UI" w:hAnsi="Segoe UI" w:cs="Segoe UI"/>
                <w:sz w:val="20"/>
                <w:szCs w:val="20"/>
              </w:rPr>
              <w:t>Die Karotte wurde vermutlich um das Jahr 1000 aus Vorderasien nach Europa gebracht und stammt von der wilden Möhre ab. Die Karotte besteht aus dem Mark im inneren Teil und einer Rinde. Es wird unterschieden zwischen Frühlings- und Winterkarotte. Lagerung</w:t>
            </w:r>
            <w:r w:rsidR="001403B9" w:rsidRPr="003606D6">
              <w:rPr>
                <w:rFonts w:ascii="Segoe UI" w:hAnsi="Segoe UI" w:cs="Segoe UI"/>
                <w:sz w:val="20"/>
                <w:szCs w:val="20"/>
              </w:rPr>
              <w:t xml:space="preserve"> über den Winter. Der hohe Gehalt an Betakarotin stärkt die Sehkraft. Roh gegessen, sind Karotten harntreibend und verdauungsfördernd.</w:t>
            </w:r>
          </w:p>
          <w:p w:rsidR="00D75473" w:rsidRPr="003606D6" w:rsidRDefault="00D75473" w:rsidP="00FD7868">
            <w:pPr>
              <w:rPr>
                <w:rFonts w:ascii="Segoe UI" w:hAnsi="Segoe UI" w:cs="Segoe UI"/>
                <w:sz w:val="20"/>
                <w:szCs w:val="20"/>
              </w:rPr>
            </w:pPr>
          </w:p>
        </w:tc>
      </w:tr>
      <w:tr w:rsidR="000C7105" w:rsidRPr="005B7C1E" w:rsidTr="00857AF2">
        <w:tc>
          <w:tcPr>
            <w:tcW w:w="2835" w:type="dxa"/>
          </w:tcPr>
          <w:p w:rsidR="000C7105" w:rsidRPr="005B7C1E" w:rsidRDefault="000C7105" w:rsidP="00FD7868">
            <w:pPr>
              <w:rPr>
                <w:rFonts w:ascii="Segoe UI" w:hAnsi="Segoe UI" w:cs="Segoe UI"/>
                <w:sz w:val="20"/>
                <w:szCs w:val="20"/>
              </w:rPr>
            </w:pPr>
            <w:r>
              <w:rPr>
                <w:rFonts w:ascii="Segoe UI" w:hAnsi="Segoe UI" w:cs="Segoe UI"/>
                <w:noProof/>
                <w:sz w:val="20"/>
                <w:szCs w:val="20"/>
                <w:lang w:eastAsia="de-CH"/>
              </w:rPr>
              <w:drawing>
                <wp:inline distT="0" distB="0" distL="0" distR="0" wp14:anchorId="7961AE0F" wp14:editId="335F8038">
                  <wp:extent cx="1440000" cy="1077120"/>
                  <wp:effectExtent l="0" t="0" r="8255" b="889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opfsalat.jpg"/>
                          <pic:cNvPicPr/>
                        </pic:nvPicPr>
                        <pic:blipFill>
                          <a:blip r:embed="rId6">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406" w:type="dxa"/>
            <w:vAlign w:val="center"/>
          </w:tcPr>
          <w:p w:rsidR="000C7105" w:rsidRPr="003606D6" w:rsidRDefault="000C7105" w:rsidP="00FD7868">
            <w:pPr>
              <w:rPr>
                <w:rFonts w:ascii="Segoe UI" w:hAnsi="Segoe UI" w:cs="Segoe UI"/>
                <w:sz w:val="20"/>
                <w:szCs w:val="20"/>
              </w:rPr>
            </w:pPr>
            <w:r w:rsidRPr="003606D6">
              <w:rPr>
                <w:rFonts w:ascii="Segoe UI" w:hAnsi="Segoe UI" w:cs="Segoe UI"/>
                <w:sz w:val="20"/>
                <w:szCs w:val="20"/>
              </w:rPr>
              <w:t>Kopfsalat stammt aus dem Mittelmeerraum und geht vermutlich auf den wilden Lattich zurück. Er bildet tiefe Pfahlwurzeln. Im Sommer wächst der Kopfsalat im Freiland, im Frühling und Herbst im Gewächshaus. Neben den grünen Salaten gibt es auch rote Sorten. Kopfsalat ist kalorienarm und appetitanregend.</w:t>
            </w:r>
          </w:p>
        </w:tc>
      </w:tr>
      <w:tr w:rsidR="000C7105" w:rsidRPr="005B7C1E" w:rsidTr="00857AF2">
        <w:tc>
          <w:tcPr>
            <w:tcW w:w="2835" w:type="dxa"/>
          </w:tcPr>
          <w:p w:rsidR="000C7105" w:rsidRPr="005B7C1E" w:rsidRDefault="000C7105" w:rsidP="00FD7868">
            <w:pPr>
              <w:rPr>
                <w:rFonts w:ascii="Segoe UI" w:hAnsi="Segoe UI" w:cs="Segoe UI"/>
                <w:sz w:val="20"/>
                <w:szCs w:val="20"/>
              </w:rPr>
            </w:pPr>
            <w:r>
              <w:rPr>
                <w:rFonts w:ascii="Segoe UI" w:hAnsi="Segoe UI" w:cs="Segoe UI"/>
                <w:noProof/>
                <w:sz w:val="20"/>
                <w:szCs w:val="20"/>
                <w:lang w:eastAsia="de-CH"/>
              </w:rPr>
              <w:drawing>
                <wp:inline distT="0" distB="0" distL="0" distR="0" wp14:anchorId="71C6A71A" wp14:editId="6D058A93">
                  <wp:extent cx="1440000" cy="1077120"/>
                  <wp:effectExtent l="0" t="0" r="8255" b="889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auch.jpg"/>
                          <pic:cNvPicPr/>
                        </pic:nvPicPr>
                        <pic:blipFill>
                          <a:blip r:embed="rId14">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406" w:type="dxa"/>
            <w:vAlign w:val="center"/>
          </w:tcPr>
          <w:p w:rsidR="000C7105" w:rsidRPr="003606D6" w:rsidRDefault="000C7105" w:rsidP="00FD7868">
            <w:pPr>
              <w:rPr>
                <w:rFonts w:ascii="Segoe UI" w:hAnsi="Segoe UI" w:cs="Segoe UI"/>
                <w:sz w:val="20"/>
                <w:szCs w:val="20"/>
              </w:rPr>
            </w:pPr>
            <w:r w:rsidRPr="003606D6">
              <w:rPr>
                <w:rFonts w:ascii="Segoe UI" w:hAnsi="Segoe UI" w:cs="Segoe UI"/>
                <w:sz w:val="20"/>
                <w:szCs w:val="20"/>
              </w:rPr>
              <w:t>Lauch – auch Porree genannt – ist ein Zwiebelgemüse und zählt zu den Liliengewächsen. Lauch ist frostfest und wird meistens im Freien angepflanzt. Je nach Erntezeit unterscheidet man zwischen Sommer-, Herbst- und Winterlauch, was vor allem an der Blattfarbe deutlich wird: Hellgrün im Sommer, Mittel- bis Dunkelgrün im Herbst und Blaugrün im Winter.</w:t>
            </w:r>
          </w:p>
        </w:tc>
      </w:tr>
      <w:tr w:rsidR="000C7105" w:rsidRPr="005B7C1E" w:rsidTr="00857AF2">
        <w:tc>
          <w:tcPr>
            <w:tcW w:w="2835" w:type="dxa"/>
          </w:tcPr>
          <w:p w:rsidR="000C7105" w:rsidRPr="005B7C1E" w:rsidRDefault="000C7105" w:rsidP="00FD7868">
            <w:pPr>
              <w:rPr>
                <w:rFonts w:ascii="Segoe UI" w:hAnsi="Segoe UI" w:cs="Segoe UI"/>
                <w:sz w:val="20"/>
                <w:szCs w:val="20"/>
              </w:rPr>
            </w:pPr>
            <w:r>
              <w:rPr>
                <w:rFonts w:ascii="Segoe UI" w:hAnsi="Segoe UI" w:cs="Segoe UI"/>
                <w:noProof/>
                <w:sz w:val="20"/>
                <w:szCs w:val="20"/>
                <w:lang w:eastAsia="de-CH"/>
              </w:rPr>
              <w:drawing>
                <wp:inline distT="0" distB="0" distL="0" distR="0" wp14:anchorId="08A22C9B" wp14:editId="5095EBE2">
                  <wp:extent cx="1440000" cy="1077120"/>
                  <wp:effectExtent l="0" t="0" r="8255" b="889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Zwiebel.jpg"/>
                          <pic:cNvPicPr/>
                        </pic:nvPicPr>
                        <pic:blipFill>
                          <a:blip r:embed="rId8">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406" w:type="dxa"/>
            <w:vAlign w:val="center"/>
          </w:tcPr>
          <w:p w:rsidR="000C7105" w:rsidRPr="003606D6" w:rsidRDefault="000C7105" w:rsidP="00FD7868">
            <w:pPr>
              <w:rPr>
                <w:rFonts w:ascii="Segoe UI" w:hAnsi="Segoe UI" w:cs="Segoe UI"/>
                <w:sz w:val="20"/>
                <w:szCs w:val="20"/>
              </w:rPr>
            </w:pPr>
            <w:r w:rsidRPr="003606D6">
              <w:rPr>
                <w:rFonts w:ascii="Segoe UI" w:hAnsi="Segoe UI" w:cs="Segoe UI"/>
                <w:sz w:val="20"/>
                <w:szCs w:val="20"/>
              </w:rPr>
              <w:t>Die Speisezwiebel ist eine sehr alte Kulturpflanze, wahrscheinlich mit Ursprung im vorderen Orient. Sie hat eine weisse, gelbliche bis braune oder rote und violette Schale. Neben den würzigen, geschmacksbildenden ätherischen Ölen enthält sie viele Vitamine, Zucker sowie Kalium und weitere Mineralstoffe.</w:t>
            </w:r>
          </w:p>
        </w:tc>
      </w:tr>
    </w:tbl>
    <w:p w:rsidR="00D1543C" w:rsidRDefault="00D1543C" w:rsidP="00214B0E">
      <w:pPr>
        <w:spacing w:after="0"/>
        <w:rPr>
          <w:rFonts w:ascii="Segoe UI" w:hAnsi="Segoe UI" w:cs="Segoe UI"/>
          <w:sz w:val="24"/>
          <w:szCs w:val="24"/>
        </w:rPr>
      </w:pPr>
    </w:p>
    <w:sectPr w:rsidR="00D1543C" w:rsidSect="002E6F21">
      <w:headerReference w:type="even" r:id="rId15"/>
      <w:headerReference w:type="default" r:id="rId16"/>
      <w:footerReference w:type="even" r:id="rId17"/>
      <w:footerReference w:type="default" r:id="rId18"/>
      <w:headerReference w:type="first" r:id="rId19"/>
      <w:footerReference w:type="first" r:id="rId20"/>
      <w:pgSz w:w="11906" w:h="16838"/>
      <w:pgMar w:top="1191" w:right="1134"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558" w:rsidRDefault="00286558" w:rsidP="00DE6233">
      <w:pPr>
        <w:spacing w:after="0" w:line="240" w:lineRule="auto"/>
      </w:pPr>
      <w:r>
        <w:separator/>
      </w:r>
    </w:p>
  </w:endnote>
  <w:endnote w:type="continuationSeparator" w:id="0">
    <w:p w:rsidR="00286558" w:rsidRDefault="00286558" w:rsidP="00DE6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CFA" w:rsidRDefault="004A0CF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F21" w:rsidRPr="0069060D" w:rsidRDefault="002E6F21">
    <w:pPr>
      <w:pStyle w:val="Fuzeile"/>
    </w:pPr>
    <w:r w:rsidRPr="0069060D">
      <w:t>Kand.-Nr. Nachname</w:t>
    </w:r>
    <w:r w:rsidR="004A0CFA">
      <w:t xml:space="preserve"> Vorname</w:t>
    </w:r>
    <w:r w:rsidRPr="0069060D">
      <w:tab/>
    </w:r>
    <w:r w:rsidRPr="0069060D">
      <w:tab/>
    </w:r>
    <w:r w:rsidRPr="0069060D">
      <w:rPr>
        <w:lang w:val="de-DE"/>
      </w:rPr>
      <w:t xml:space="preserve">Seite </w:t>
    </w:r>
    <w:r w:rsidRPr="0069060D">
      <w:rPr>
        <w:b/>
        <w:bCs/>
      </w:rPr>
      <w:fldChar w:fldCharType="begin"/>
    </w:r>
    <w:r w:rsidRPr="0069060D">
      <w:rPr>
        <w:b/>
        <w:bCs/>
      </w:rPr>
      <w:instrText>PAGE  \* Arabic  \* MERGEFORMAT</w:instrText>
    </w:r>
    <w:r w:rsidRPr="0069060D">
      <w:rPr>
        <w:b/>
        <w:bCs/>
      </w:rPr>
      <w:fldChar w:fldCharType="separate"/>
    </w:r>
    <w:r w:rsidR="004A0E63" w:rsidRPr="004A0E63">
      <w:rPr>
        <w:b/>
        <w:bCs/>
        <w:noProof/>
        <w:lang w:val="de-DE"/>
      </w:rPr>
      <w:t>2</w:t>
    </w:r>
    <w:r w:rsidRPr="0069060D">
      <w:rPr>
        <w:b/>
        <w:bCs/>
      </w:rPr>
      <w:fldChar w:fldCharType="end"/>
    </w:r>
    <w:r w:rsidRPr="0069060D">
      <w:rPr>
        <w:lang w:val="de-DE"/>
      </w:rPr>
      <w:t xml:space="preserve"> von </w:t>
    </w:r>
    <w:r w:rsidRPr="0069060D">
      <w:rPr>
        <w:b/>
        <w:bCs/>
      </w:rPr>
      <w:fldChar w:fldCharType="begin"/>
    </w:r>
    <w:r w:rsidRPr="0069060D">
      <w:rPr>
        <w:b/>
        <w:bCs/>
      </w:rPr>
      <w:instrText>NUMPAGES  \* Arabic  \* MERGEFORMAT</w:instrText>
    </w:r>
    <w:r w:rsidRPr="0069060D">
      <w:rPr>
        <w:b/>
        <w:bCs/>
      </w:rPr>
      <w:fldChar w:fldCharType="separate"/>
    </w:r>
    <w:r w:rsidR="004A0E63" w:rsidRPr="004A0E63">
      <w:rPr>
        <w:b/>
        <w:bCs/>
        <w:noProof/>
        <w:lang w:val="de-DE"/>
      </w:rPr>
      <w:t>4</w:t>
    </w:r>
    <w:r w:rsidRPr="0069060D">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CFA" w:rsidRDefault="004A0C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558" w:rsidRDefault="00286558" w:rsidP="00DE6233">
      <w:pPr>
        <w:spacing w:after="0" w:line="240" w:lineRule="auto"/>
      </w:pPr>
      <w:r>
        <w:separator/>
      </w:r>
    </w:p>
  </w:footnote>
  <w:footnote w:type="continuationSeparator" w:id="0">
    <w:p w:rsidR="00286558" w:rsidRDefault="00286558" w:rsidP="00DE62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CFA" w:rsidRDefault="004A0C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CFA" w:rsidRDefault="004A0CF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CFA" w:rsidRDefault="004A0CF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C1D"/>
    <w:rsid w:val="0000234D"/>
    <w:rsid w:val="0000733F"/>
    <w:rsid w:val="00047BF0"/>
    <w:rsid w:val="00053ABF"/>
    <w:rsid w:val="000C7105"/>
    <w:rsid w:val="0011098C"/>
    <w:rsid w:val="00120DF4"/>
    <w:rsid w:val="001403B9"/>
    <w:rsid w:val="001520E8"/>
    <w:rsid w:val="001E4D0E"/>
    <w:rsid w:val="001F3C81"/>
    <w:rsid w:val="00214B0E"/>
    <w:rsid w:val="00272244"/>
    <w:rsid w:val="00286558"/>
    <w:rsid w:val="002A02DE"/>
    <w:rsid w:val="002C7EF1"/>
    <w:rsid w:val="002E6F21"/>
    <w:rsid w:val="002F1571"/>
    <w:rsid w:val="003023B3"/>
    <w:rsid w:val="003245D3"/>
    <w:rsid w:val="00353CA8"/>
    <w:rsid w:val="00354F84"/>
    <w:rsid w:val="003606D6"/>
    <w:rsid w:val="0036567A"/>
    <w:rsid w:val="003E5ECB"/>
    <w:rsid w:val="004430B7"/>
    <w:rsid w:val="0045411C"/>
    <w:rsid w:val="004573F2"/>
    <w:rsid w:val="00467486"/>
    <w:rsid w:val="004A0CFA"/>
    <w:rsid w:val="004A0E63"/>
    <w:rsid w:val="004D0156"/>
    <w:rsid w:val="004E468B"/>
    <w:rsid w:val="004F5753"/>
    <w:rsid w:val="00506C0E"/>
    <w:rsid w:val="00525AFF"/>
    <w:rsid w:val="0055598C"/>
    <w:rsid w:val="00573049"/>
    <w:rsid w:val="005B7C1E"/>
    <w:rsid w:val="005C22AC"/>
    <w:rsid w:val="005F5265"/>
    <w:rsid w:val="0069060D"/>
    <w:rsid w:val="00742B89"/>
    <w:rsid w:val="00761E30"/>
    <w:rsid w:val="00781C9C"/>
    <w:rsid w:val="007B6141"/>
    <w:rsid w:val="00857AF2"/>
    <w:rsid w:val="008D1A78"/>
    <w:rsid w:val="008F04C3"/>
    <w:rsid w:val="00970FCD"/>
    <w:rsid w:val="009757ED"/>
    <w:rsid w:val="009D3643"/>
    <w:rsid w:val="009E0C5C"/>
    <w:rsid w:val="009E3924"/>
    <w:rsid w:val="009E7A04"/>
    <w:rsid w:val="00A079FA"/>
    <w:rsid w:val="00A1701B"/>
    <w:rsid w:val="00A636D9"/>
    <w:rsid w:val="00A65BE3"/>
    <w:rsid w:val="00AC4E63"/>
    <w:rsid w:val="00B254D6"/>
    <w:rsid w:val="00BE7EC8"/>
    <w:rsid w:val="00C221A4"/>
    <w:rsid w:val="00C25344"/>
    <w:rsid w:val="00C36AFE"/>
    <w:rsid w:val="00C737C1"/>
    <w:rsid w:val="00CB5111"/>
    <w:rsid w:val="00CC49F5"/>
    <w:rsid w:val="00D1543C"/>
    <w:rsid w:val="00D24596"/>
    <w:rsid w:val="00D36CF0"/>
    <w:rsid w:val="00D75473"/>
    <w:rsid w:val="00DA7022"/>
    <w:rsid w:val="00DE6233"/>
    <w:rsid w:val="00DE7F49"/>
    <w:rsid w:val="00E25259"/>
    <w:rsid w:val="00E81C1D"/>
    <w:rsid w:val="00E92A9F"/>
    <w:rsid w:val="00E92C93"/>
    <w:rsid w:val="00EC3E4D"/>
    <w:rsid w:val="00F4012C"/>
    <w:rsid w:val="00F63111"/>
    <w:rsid w:val="00F662C5"/>
    <w:rsid w:val="00FD15F3"/>
    <w:rsid w:val="00FD786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BCF51B-4EA7-4F91-B78E-1330CA274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1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737C1"/>
    <w:rPr>
      <w:color w:val="0000FF" w:themeColor="hyperlink"/>
      <w:u w:val="single"/>
    </w:rPr>
  </w:style>
  <w:style w:type="paragraph" w:styleId="Kopfzeile">
    <w:name w:val="header"/>
    <w:basedOn w:val="Standard"/>
    <w:link w:val="KopfzeileZchn"/>
    <w:uiPriority w:val="99"/>
    <w:unhideWhenUsed/>
    <w:rsid w:val="00DE62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6233"/>
  </w:style>
  <w:style w:type="paragraph" w:styleId="Fuzeile">
    <w:name w:val="footer"/>
    <w:basedOn w:val="Standard"/>
    <w:link w:val="FuzeileZchn"/>
    <w:uiPriority w:val="99"/>
    <w:unhideWhenUsed/>
    <w:rsid w:val="00DE62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6233"/>
  </w:style>
  <w:style w:type="paragraph" w:customStyle="1" w:styleId="Titelgrn">
    <w:name w:val="Titel_grün"/>
    <w:basedOn w:val="Standard"/>
    <w:next w:val="Standard"/>
    <w:link w:val="TitelgrnZchn"/>
    <w:qFormat/>
    <w:rsid w:val="003E5ECB"/>
    <w:pPr>
      <w:spacing w:before="240" w:after="180"/>
    </w:pPr>
    <w:rPr>
      <w:rFonts w:ascii="Segoe UI" w:hAnsi="Segoe UI" w:cs="Segoe UI"/>
      <w:b/>
      <w:color w:val="92D050"/>
      <w:sz w:val="28"/>
      <w:szCs w:val="28"/>
    </w:rPr>
  </w:style>
  <w:style w:type="character" w:customStyle="1" w:styleId="TitelgrnZchn">
    <w:name w:val="Titel_grün Zchn"/>
    <w:basedOn w:val="Absatz-Standardschriftart"/>
    <w:link w:val="Titelgrn"/>
    <w:rsid w:val="003E5ECB"/>
    <w:rPr>
      <w:rFonts w:ascii="Segoe UI" w:hAnsi="Segoe UI" w:cs="Segoe UI"/>
      <w:b/>
      <w:color w:val="92D05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32E3E181</Template>
  <TotalTime>0</TotalTime>
  <Pages>4</Pages>
  <Words>721</Words>
  <Characters>4545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18</cp:revision>
  <cp:lastPrinted>2017-09-02T17:31:00Z</cp:lastPrinted>
  <dcterms:created xsi:type="dcterms:W3CDTF">2017-09-02T17:31:00Z</dcterms:created>
  <dcterms:modified xsi:type="dcterms:W3CDTF">2018-02-26T19:05:00Z</dcterms:modified>
</cp:coreProperties>
</file>