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39DA" w:rsidRDefault="002539DA" w:rsidP="00C05DCF">
      <w:pPr>
        <w:pStyle w:val="Titel"/>
      </w:pPr>
      <w:r>
        <w:t>Mitarbeiterinformationstag Mittwoch</w:t>
      </w:r>
      <w:r w:rsidR="004A60C5">
        <w:t>,</w:t>
      </w:r>
      <w:r>
        <w:t xml:space="preserve"> 29. August 2018</w:t>
      </w:r>
    </w:p>
    <w:p w:rsidR="00081755" w:rsidRDefault="00081755" w:rsidP="003B65EE">
      <w:pPr>
        <w:spacing w:after="240"/>
      </w:pPr>
      <w:r>
        <w:t>Programm</w:t>
      </w:r>
    </w:p>
    <w:p w:rsidR="00422359" w:rsidRDefault="005931F2" w:rsidP="00675D65">
      <w:pPr>
        <w:shd w:val="clear" w:color="auto" w:fill="FFC000"/>
      </w:pPr>
      <w:r>
        <w:t>Ort</w:t>
      </w:r>
      <w:r w:rsidR="00422359">
        <w:tab/>
        <w:t xml:space="preserve">Forsthaus, </w:t>
      </w:r>
      <w:proofErr w:type="spellStart"/>
      <w:r w:rsidR="00422359">
        <w:t>Laupenstrasse</w:t>
      </w:r>
      <w:proofErr w:type="spellEnd"/>
      <w:r w:rsidR="00422359">
        <w:t xml:space="preserve"> 11, Kantine</w:t>
      </w:r>
    </w:p>
    <w:p w:rsidR="004F6738" w:rsidRDefault="00675D65" w:rsidP="00675D65">
      <w:pPr>
        <w:shd w:val="clear" w:color="auto" w:fill="FFC000"/>
      </w:pPr>
      <w:r>
        <w:t>13.15–</w:t>
      </w:r>
      <w:r w:rsidR="005931F2">
        <w:t>13.45</w:t>
      </w:r>
      <w:r w:rsidR="000259DC">
        <w:t xml:space="preserve"> Uhr</w:t>
      </w:r>
      <w:r w:rsidR="000259DC">
        <w:tab/>
        <w:t>Informationen</w:t>
      </w:r>
      <w:r w:rsidR="000334AE">
        <w:t xml:space="preserve"> </w:t>
      </w:r>
      <w:r w:rsidR="00081755">
        <w:t>aus dem TAB</w:t>
      </w:r>
    </w:p>
    <w:p w:rsidR="00081755" w:rsidRDefault="005931F2" w:rsidP="00675D65">
      <w:pPr>
        <w:shd w:val="clear" w:color="auto" w:fill="FFC000"/>
      </w:pPr>
      <w:r>
        <w:t>14.00</w:t>
      </w:r>
      <w:r w:rsidR="00675D65">
        <w:t>–</w:t>
      </w:r>
      <w:r>
        <w:t>15.00</w:t>
      </w:r>
      <w:r w:rsidR="001D426E">
        <w:t xml:space="preserve"> Uhr</w:t>
      </w:r>
      <w:r w:rsidR="004F6738">
        <w:tab/>
      </w:r>
      <w:r w:rsidR="00422359">
        <w:t>Input</w:t>
      </w:r>
      <w:r>
        <w:t xml:space="preserve"> externer Redner</w:t>
      </w:r>
    </w:p>
    <w:p w:rsidR="00081755" w:rsidRDefault="00422359" w:rsidP="00675D65">
      <w:pPr>
        <w:shd w:val="clear" w:color="auto" w:fill="FFC000"/>
      </w:pPr>
      <w:r>
        <w:t>15.15</w:t>
      </w:r>
      <w:r w:rsidR="00675D65">
        <w:t>–</w:t>
      </w:r>
      <w:r w:rsidR="003D54D9">
        <w:t xml:space="preserve">17.00 </w:t>
      </w:r>
      <w:r w:rsidR="00081755">
        <w:t xml:space="preserve">Uhr </w:t>
      </w:r>
      <w:r w:rsidR="00081755">
        <w:tab/>
        <w:t xml:space="preserve">Führung Berner Unterwelt </w:t>
      </w:r>
    </w:p>
    <w:p w:rsidR="00AC4E63" w:rsidRDefault="00AC4E63" w:rsidP="00675D65">
      <w:pPr>
        <w:shd w:val="clear" w:color="auto" w:fill="FFC000"/>
      </w:pPr>
      <w:r>
        <w:t>15.15</w:t>
      </w:r>
      <w:r w:rsidR="00675D65">
        <w:t>–</w:t>
      </w:r>
      <w:r w:rsidR="003D54D9">
        <w:t>17.00</w:t>
      </w:r>
      <w:r>
        <w:t xml:space="preserve"> Uhr</w:t>
      </w:r>
      <w:r>
        <w:tab/>
        <w:t>Besuch Alpines Museum Bern</w:t>
      </w:r>
    </w:p>
    <w:p w:rsidR="00081755" w:rsidRDefault="00422359" w:rsidP="00675D65">
      <w:pPr>
        <w:shd w:val="clear" w:color="auto" w:fill="FFC000"/>
      </w:pPr>
      <w:r>
        <w:t>15.20</w:t>
      </w:r>
      <w:r w:rsidR="00675D65">
        <w:t>–</w:t>
      </w:r>
      <w:r w:rsidR="003D54D9">
        <w:t>17.00</w:t>
      </w:r>
      <w:r w:rsidR="00081755">
        <w:t xml:space="preserve"> Uhr </w:t>
      </w:r>
      <w:r w:rsidR="00081755">
        <w:tab/>
        <w:t>Führung Berner Hochbrücken</w:t>
      </w:r>
    </w:p>
    <w:p w:rsidR="00081755" w:rsidRDefault="00422359" w:rsidP="00675D65">
      <w:pPr>
        <w:shd w:val="clear" w:color="auto" w:fill="FFC000"/>
      </w:pPr>
      <w:r>
        <w:t>17.</w:t>
      </w:r>
      <w:r w:rsidR="005931F2">
        <w:t>00</w:t>
      </w:r>
      <w:r w:rsidR="00675D65">
        <w:t>–</w:t>
      </w:r>
      <w:r w:rsidR="00081755">
        <w:t>18.00 Uhr</w:t>
      </w:r>
      <w:r w:rsidR="00081755">
        <w:tab/>
        <w:t xml:space="preserve">Apéro in der KVA Forsthaus, Getränke und Knabbereien werden vom TAB </w:t>
      </w:r>
      <w:r w:rsidR="00A879AD">
        <w:t>spendiert.</w:t>
      </w:r>
    </w:p>
    <w:p w:rsidR="00081755" w:rsidRDefault="003D54D9" w:rsidP="00675D65">
      <w:pPr>
        <w:shd w:val="clear" w:color="auto" w:fill="FFC000"/>
      </w:pPr>
      <w:r>
        <w:t>18.00</w:t>
      </w:r>
      <w:r w:rsidR="00220CB2">
        <w:t xml:space="preserve"> </w:t>
      </w:r>
      <w:r w:rsidR="00675D65">
        <w:t>–</w:t>
      </w:r>
      <w:r w:rsidR="00220CB2">
        <w:t xml:space="preserve"> offen</w:t>
      </w:r>
      <w:r w:rsidR="004A60C5">
        <w:tab/>
      </w:r>
      <w:r w:rsidR="00081755">
        <w:t>Ab</w:t>
      </w:r>
      <w:r w:rsidR="003B65EE">
        <w:t>endessen (Salat und Pasta) à CHF</w:t>
      </w:r>
      <w:r w:rsidR="00081755">
        <w:t xml:space="preserve"> 21.50 in der KVA Forsthaus, </w:t>
      </w:r>
      <w:r w:rsidR="004A60C5">
        <w:t>a</w:t>
      </w:r>
      <w:r w:rsidR="00081755">
        <w:t>lkoholische Getränke werden von den Mitarbeitenden bezahlt.</w:t>
      </w:r>
    </w:p>
    <w:p w:rsidR="006D20F6" w:rsidRDefault="006D20F6" w:rsidP="00675D65">
      <w:pPr>
        <w:spacing w:before="240" w:after="240"/>
      </w:pPr>
      <w:r>
        <w:t xml:space="preserve">Beachten </w:t>
      </w:r>
      <w:r w:rsidR="008A1A9A">
        <w:t>Sie den Beschrieb der Führungen</w:t>
      </w:r>
      <w:r w:rsidR="007F08EE">
        <w:t>.</w:t>
      </w:r>
    </w:p>
    <w:p w:rsidR="00466A69" w:rsidRDefault="00466A69" w:rsidP="00466A69">
      <w:pPr>
        <w:pBdr>
          <w:top w:val="dotted" w:sz="4" w:space="1" w:color="auto"/>
        </w:pBdr>
        <w:spacing w:before="480" w:after="480"/>
      </w:pPr>
    </w:p>
    <w:p w:rsidR="007638B4" w:rsidRDefault="007638B4" w:rsidP="00C05DCF">
      <w:pPr>
        <w:pStyle w:val="Titel"/>
      </w:pPr>
      <w:r>
        <w:t>Anmeldung</w:t>
      </w:r>
    </w:p>
    <w:p w:rsidR="00482275" w:rsidRDefault="00482275" w:rsidP="006B65EC">
      <w:pPr>
        <w:spacing w:after="240"/>
      </w:pPr>
      <w:r>
        <w:t>Füllen Sie bi</w:t>
      </w:r>
      <w:r w:rsidR="00675D65">
        <w:t>tte die schattierten Felder aus.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3260"/>
        <w:gridCol w:w="2119"/>
      </w:tblGrid>
      <w:tr w:rsidR="00482275" w:rsidTr="008162AB">
        <w:trPr>
          <w:trHeight w:val="454"/>
        </w:trPr>
        <w:tc>
          <w:tcPr>
            <w:tcW w:w="3681" w:type="dxa"/>
          </w:tcPr>
          <w:p w:rsidR="00482275" w:rsidRDefault="00482275" w:rsidP="00B2019F">
            <w:r w:rsidRPr="00482275">
              <w:rPr>
                <w:b/>
              </w:rPr>
              <w:t>Name</w:t>
            </w:r>
          </w:p>
        </w:tc>
        <w:sdt>
          <w:sdtPr>
            <w:alias w:val="Name"/>
            <w:tag w:val="Name"/>
            <w:id w:val="1132517763"/>
            <w:placeholder>
              <w:docPart w:val="9CFD2849214C474B84240D9BA1214CF1"/>
            </w:placeholder>
            <w:showingPlcHdr/>
          </w:sdtPr>
          <w:sdtEndPr/>
          <w:sdtContent>
            <w:tc>
              <w:tcPr>
                <w:tcW w:w="3260" w:type="dxa"/>
                <w:shd w:val="clear" w:color="auto" w:fill="DEEAF6" w:themeFill="accent1" w:themeFillTint="33"/>
              </w:tcPr>
              <w:p w:rsidR="00482275" w:rsidRDefault="00482275" w:rsidP="00B2019F">
                <w:r>
                  <w:rPr>
                    <w:rStyle w:val="Platzhaltertext"/>
                  </w:rPr>
                  <w:t>Name</w:t>
                </w:r>
              </w:p>
            </w:tc>
          </w:sdtContent>
        </w:sdt>
        <w:sdt>
          <w:sdtPr>
            <w:rPr>
              <w:rStyle w:val="Platzhaltertext"/>
            </w:rPr>
            <w:alias w:val="Vorname"/>
            <w:tag w:val="Vorname"/>
            <w:id w:val="1378275392"/>
            <w:placeholder>
              <w:docPart w:val="2D4912792283445EBFD636F07AA095F1"/>
            </w:placeholder>
          </w:sdtPr>
          <w:sdtEndPr>
            <w:rPr>
              <w:rStyle w:val="Platzhaltertext"/>
            </w:rPr>
          </w:sdtEndPr>
          <w:sdtContent>
            <w:tc>
              <w:tcPr>
                <w:tcW w:w="2119" w:type="dxa"/>
                <w:shd w:val="clear" w:color="auto" w:fill="DEEAF6" w:themeFill="accent1" w:themeFillTint="33"/>
              </w:tcPr>
              <w:p w:rsidR="00482275" w:rsidRDefault="00482275" w:rsidP="00B2019F">
                <w:r w:rsidRPr="004A60C5">
                  <w:rPr>
                    <w:rStyle w:val="Platzhaltertext"/>
                  </w:rPr>
                  <w:t>Vorname</w:t>
                </w:r>
              </w:p>
            </w:tc>
          </w:sdtContent>
        </w:sdt>
      </w:tr>
      <w:tr w:rsidR="00482275" w:rsidTr="008162AB">
        <w:trPr>
          <w:trHeight w:val="454"/>
        </w:trPr>
        <w:tc>
          <w:tcPr>
            <w:tcW w:w="3681" w:type="dxa"/>
          </w:tcPr>
          <w:p w:rsidR="00482275" w:rsidRDefault="00482275" w:rsidP="00B2019F"/>
        </w:tc>
        <w:tc>
          <w:tcPr>
            <w:tcW w:w="3260" w:type="dxa"/>
          </w:tcPr>
          <w:p w:rsidR="00482275" w:rsidRDefault="00482275" w:rsidP="00B2019F"/>
        </w:tc>
        <w:tc>
          <w:tcPr>
            <w:tcW w:w="2119" w:type="dxa"/>
          </w:tcPr>
          <w:p w:rsidR="00482275" w:rsidRDefault="00482275" w:rsidP="00B2019F"/>
        </w:tc>
      </w:tr>
      <w:tr w:rsidR="00482275" w:rsidTr="008162AB">
        <w:trPr>
          <w:trHeight w:val="454"/>
        </w:trPr>
        <w:tc>
          <w:tcPr>
            <w:tcW w:w="3681" w:type="dxa"/>
          </w:tcPr>
          <w:p w:rsidR="00482275" w:rsidRDefault="00482275" w:rsidP="00B2019F">
            <w:r w:rsidRPr="00482275">
              <w:rPr>
                <w:b/>
              </w:rPr>
              <w:t>Führung</w:t>
            </w:r>
          </w:p>
        </w:tc>
        <w:tc>
          <w:tcPr>
            <w:tcW w:w="3260" w:type="dxa"/>
            <w:shd w:val="clear" w:color="auto" w:fill="DEEAF6" w:themeFill="accent1" w:themeFillTint="33"/>
          </w:tcPr>
          <w:p w:rsidR="00482275" w:rsidRDefault="00482275" w:rsidP="00B2019F"/>
        </w:tc>
        <w:tc>
          <w:tcPr>
            <w:tcW w:w="2119" w:type="dxa"/>
          </w:tcPr>
          <w:p w:rsidR="00482275" w:rsidRDefault="00482275" w:rsidP="00B2019F"/>
        </w:tc>
      </w:tr>
      <w:tr w:rsidR="00482275" w:rsidTr="008162AB">
        <w:trPr>
          <w:trHeight w:val="454"/>
        </w:trPr>
        <w:tc>
          <w:tcPr>
            <w:tcW w:w="3681" w:type="dxa"/>
          </w:tcPr>
          <w:p w:rsidR="00482275" w:rsidRDefault="00482275" w:rsidP="00B2019F"/>
        </w:tc>
        <w:tc>
          <w:tcPr>
            <w:tcW w:w="3260" w:type="dxa"/>
          </w:tcPr>
          <w:p w:rsidR="00482275" w:rsidRDefault="00482275" w:rsidP="00B2019F"/>
        </w:tc>
        <w:tc>
          <w:tcPr>
            <w:tcW w:w="2119" w:type="dxa"/>
          </w:tcPr>
          <w:p w:rsidR="00482275" w:rsidRDefault="00482275" w:rsidP="00B2019F"/>
        </w:tc>
      </w:tr>
      <w:tr w:rsidR="00482275" w:rsidTr="008162AB">
        <w:trPr>
          <w:trHeight w:val="454"/>
        </w:trPr>
        <w:sdt>
          <w:sdtPr>
            <w:id w:val="1169984939"/>
            <w14:checkbox>
              <w14:checked w14:val="0"/>
              <w14:checkedState w14:val="2612" w14:font="MS Gothic"/>
              <w14:uncheckedState w14:val="2610" w14:font="MS Gothic"/>
            </w14:checkbox>
          </w:sdtPr>
          <w:sdtEndPr/>
          <w:sdtContent>
            <w:tc>
              <w:tcPr>
                <w:tcW w:w="3681" w:type="dxa"/>
                <w:shd w:val="clear" w:color="auto" w:fill="DEEAF6" w:themeFill="accent1" w:themeFillTint="33"/>
              </w:tcPr>
              <w:p w:rsidR="00482275" w:rsidRDefault="00482275" w:rsidP="00B2019F">
                <w:r>
                  <w:rPr>
                    <w:rFonts w:ascii="MS Gothic" w:eastAsia="MS Gothic" w:hAnsi="MS Gothic" w:hint="eastAsia"/>
                  </w:rPr>
                  <w:t>☐</w:t>
                </w:r>
              </w:p>
            </w:tc>
          </w:sdtContent>
        </w:sdt>
        <w:tc>
          <w:tcPr>
            <w:tcW w:w="3260" w:type="dxa"/>
          </w:tcPr>
          <w:p w:rsidR="00482275" w:rsidRDefault="00482275" w:rsidP="00B2019F">
            <w:r>
              <w:t>Ich nehme am Apéro teil</w:t>
            </w:r>
            <w:r w:rsidR="003B65EE">
              <w:t>.</w:t>
            </w:r>
          </w:p>
        </w:tc>
        <w:tc>
          <w:tcPr>
            <w:tcW w:w="2119" w:type="dxa"/>
          </w:tcPr>
          <w:p w:rsidR="00482275" w:rsidRDefault="00482275" w:rsidP="00B2019F"/>
        </w:tc>
      </w:tr>
      <w:tr w:rsidR="00482275" w:rsidTr="008162AB">
        <w:trPr>
          <w:trHeight w:val="454"/>
        </w:trPr>
        <w:sdt>
          <w:sdtPr>
            <w:id w:val="940339288"/>
            <w14:checkbox>
              <w14:checked w14:val="0"/>
              <w14:checkedState w14:val="2612" w14:font="MS Gothic"/>
              <w14:uncheckedState w14:val="2610" w14:font="MS Gothic"/>
            </w14:checkbox>
          </w:sdtPr>
          <w:sdtEndPr/>
          <w:sdtContent>
            <w:tc>
              <w:tcPr>
                <w:tcW w:w="3681" w:type="dxa"/>
                <w:shd w:val="clear" w:color="auto" w:fill="DEEAF6" w:themeFill="accent1" w:themeFillTint="33"/>
              </w:tcPr>
              <w:p w:rsidR="00482275" w:rsidRDefault="00482275" w:rsidP="00B2019F">
                <w:r>
                  <w:rPr>
                    <w:rFonts w:ascii="MS Gothic" w:eastAsia="MS Gothic" w:hAnsi="MS Gothic" w:hint="eastAsia"/>
                  </w:rPr>
                  <w:t>☐</w:t>
                </w:r>
              </w:p>
            </w:tc>
          </w:sdtContent>
        </w:sdt>
        <w:tc>
          <w:tcPr>
            <w:tcW w:w="3260" w:type="dxa"/>
          </w:tcPr>
          <w:p w:rsidR="00482275" w:rsidRDefault="00482275" w:rsidP="00B2019F">
            <w:r>
              <w:t>Ich nehme am Abendessen teil</w:t>
            </w:r>
            <w:r w:rsidR="003B65EE">
              <w:t>.</w:t>
            </w:r>
          </w:p>
        </w:tc>
        <w:tc>
          <w:tcPr>
            <w:tcW w:w="2119" w:type="dxa"/>
          </w:tcPr>
          <w:p w:rsidR="00482275" w:rsidRDefault="00482275" w:rsidP="00B2019F"/>
        </w:tc>
      </w:tr>
      <w:tr w:rsidR="00482275" w:rsidTr="008162AB">
        <w:trPr>
          <w:trHeight w:val="454"/>
        </w:trPr>
        <w:sdt>
          <w:sdtPr>
            <w:id w:val="765506806"/>
            <w14:checkbox>
              <w14:checked w14:val="0"/>
              <w14:checkedState w14:val="2612" w14:font="MS Gothic"/>
              <w14:uncheckedState w14:val="2610" w14:font="MS Gothic"/>
            </w14:checkbox>
          </w:sdtPr>
          <w:sdtEndPr/>
          <w:sdtContent>
            <w:tc>
              <w:tcPr>
                <w:tcW w:w="3681" w:type="dxa"/>
                <w:shd w:val="clear" w:color="auto" w:fill="DEEAF6" w:themeFill="accent1" w:themeFillTint="33"/>
              </w:tcPr>
              <w:p w:rsidR="00482275" w:rsidRDefault="00482275" w:rsidP="00B2019F">
                <w:r>
                  <w:rPr>
                    <w:rFonts w:ascii="MS Gothic" w:eastAsia="MS Gothic" w:hAnsi="MS Gothic" w:hint="eastAsia"/>
                  </w:rPr>
                  <w:t>☐</w:t>
                </w:r>
              </w:p>
            </w:tc>
          </w:sdtContent>
        </w:sdt>
        <w:tc>
          <w:tcPr>
            <w:tcW w:w="3260" w:type="dxa"/>
          </w:tcPr>
          <w:p w:rsidR="00482275" w:rsidRDefault="00482275" w:rsidP="00B2019F">
            <w:r>
              <w:t>Ich bin leider verhindert</w:t>
            </w:r>
            <w:r w:rsidR="003B65EE">
              <w:t>.</w:t>
            </w:r>
          </w:p>
        </w:tc>
        <w:tc>
          <w:tcPr>
            <w:tcW w:w="2119" w:type="dxa"/>
            <w:shd w:val="clear" w:color="auto" w:fill="DEEAF6" w:themeFill="accent1" w:themeFillTint="33"/>
          </w:tcPr>
          <w:p w:rsidR="00482275" w:rsidRDefault="008A2F2E" w:rsidP="00B2019F">
            <w:sdt>
              <w:sdtPr>
                <w:rPr>
                  <w:rStyle w:val="Platzhaltertext"/>
                </w:rPr>
                <w:alias w:val="Grund"/>
                <w:tag w:val="Grund"/>
                <w:id w:val="-793211163"/>
                <w:placeholder>
                  <w:docPart w:val="4B9EB3B45348438A89744CC40737B905"/>
                </w:placeholder>
              </w:sdtPr>
              <w:sdtEndPr>
                <w:rPr>
                  <w:rStyle w:val="Platzhaltertext"/>
                </w:rPr>
              </w:sdtEndPr>
              <w:sdtContent>
                <w:r w:rsidR="00482275" w:rsidRPr="004A60C5">
                  <w:rPr>
                    <w:rStyle w:val="Platzhaltertext"/>
                  </w:rPr>
                  <w:t>Grund</w:t>
                </w:r>
              </w:sdtContent>
            </w:sdt>
          </w:p>
        </w:tc>
      </w:tr>
    </w:tbl>
    <w:p w:rsidR="007638B4" w:rsidRDefault="007638B4" w:rsidP="007638B4"/>
    <w:p w:rsidR="007638B4" w:rsidRDefault="007638B4" w:rsidP="000F0844">
      <w:r>
        <w:br w:type="page"/>
      </w:r>
    </w:p>
    <w:p w:rsidR="002539DA" w:rsidRDefault="002539DA" w:rsidP="00C05DCF">
      <w:pPr>
        <w:pStyle w:val="Titel"/>
      </w:pPr>
      <w:r>
        <w:lastRenderedPageBreak/>
        <w:t>Folgende Führung</w:t>
      </w:r>
      <w:r w:rsidR="00C05DCF">
        <w:t>en</w:t>
      </w:r>
      <w:r>
        <w:t xml:space="preserve"> stehen zur Auswahl</w:t>
      </w:r>
    </w:p>
    <w:p w:rsidR="00036D8B" w:rsidRDefault="00BF6CCC" w:rsidP="00C139D3">
      <w:pPr>
        <w:pStyle w:val="berschrift1"/>
      </w:pPr>
      <w:bookmarkStart w:id="0" w:name="_Toc487018239"/>
      <w:r>
        <w:t xml:space="preserve">Führung </w:t>
      </w:r>
      <w:r w:rsidR="00036D8B">
        <w:t>Berner Unterwelt</w:t>
      </w:r>
      <w:r w:rsidR="000F0844" w:rsidRPr="00F01AED">
        <w:rPr>
          <w:rStyle w:val="Funotenzeichen"/>
        </w:rPr>
        <w:footnoteReference w:id="1"/>
      </w:r>
      <w:bookmarkEnd w:id="0"/>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701"/>
        <w:gridCol w:w="7369"/>
      </w:tblGrid>
      <w:tr w:rsidR="002539DA" w:rsidTr="00526389">
        <w:tc>
          <w:tcPr>
            <w:tcW w:w="1701" w:type="dxa"/>
          </w:tcPr>
          <w:p w:rsidR="002539DA" w:rsidRDefault="002539DA" w:rsidP="00526389">
            <w:r>
              <w:rPr>
                <w:rFonts w:ascii="Arial" w:hAnsi="Arial" w:cs="Arial"/>
                <w:noProof/>
                <w:lang w:val="de-DE"/>
              </w:rPr>
              <w:drawing>
                <wp:inline distT="0" distB="0" distL="0" distR="0" wp14:anchorId="101F3C43" wp14:editId="19578E04">
                  <wp:extent cx="876300" cy="1360170"/>
                  <wp:effectExtent l="0" t="0" r="0" b="0"/>
                  <wp:docPr id="1" name="Grafik 1" descr="http://www.bern.ch/politik-und-verwaltung/stadtverwaltung/tvs/tiefbauamt/fuehrungen/ftw-simplelayout-textblock-2/@@images/aea629a5-9b52-447f-9753-6cd0cb65285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ern.ch/politik-und-verwaltung/stadtverwaltung/tvs/tiefbauamt/fuehrungen/ftw-simplelayout-textblock-2/@@images/aea629a5-9b52-447f-9753-6cd0cb652857.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6300" cy="1360170"/>
                          </a:xfrm>
                          <a:prstGeom prst="rect">
                            <a:avLst/>
                          </a:prstGeom>
                          <a:noFill/>
                          <a:ln>
                            <a:noFill/>
                          </a:ln>
                        </pic:spPr>
                      </pic:pic>
                    </a:graphicData>
                  </a:graphic>
                </wp:inline>
              </w:drawing>
            </w:r>
          </w:p>
        </w:tc>
        <w:tc>
          <w:tcPr>
            <w:tcW w:w="7370" w:type="dxa"/>
          </w:tcPr>
          <w:p w:rsidR="002539DA" w:rsidRDefault="002539DA" w:rsidP="004D283F">
            <w:pPr>
              <w:pStyle w:val="Vorbereitung"/>
            </w:pPr>
            <w:r>
              <w:t>Unter fachkundiger Führung des Tiefbauamt</w:t>
            </w:r>
            <w:r w:rsidR="004A60C5">
              <w:t>e</w:t>
            </w:r>
            <w:r>
              <w:t xml:space="preserve">s können der Rathauskanal aus dem frühen 17. Jahrhundert begangen und das Pumpwerk Langmauer besichtigt werden. Anschliessend öffnen sich die Türen zur Tropfsteinhöhle am </w:t>
            </w:r>
            <w:proofErr w:type="spellStart"/>
            <w:r>
              <w:t>Klösterlistutz</w:t>
            </w:r>
            <w:proofErr w:type="spellEnd"/>
            <w:r>
              <w:t>.</w:t>
            </w:r>
          </w:p>
        </w:tc>
      </w:tr>
    </w:tbl>
    <w:p w:rsidR="00C139D3" w:rsidRDefault="00C139D3" w:rsidP="00C139D3">
      <w:pPr>
        <w:pStyle w:val="berschrift2"/>
      </w:pPr>
      <w:bookmarkStart w:id="2" w:name="_Toc487018240"/>
      <w:r>
        <w:t>Voraussetzungen für die Teilnahme</w:t>
      </w:r>
      <w:bookmarkEnd w:id="2"/>
      <w:r w:rsidR="00BF6CCC">
        <w:t xml:space="preserve"> zur Führung «Berner Unterwelt»</w:t>
      </w:r>
    </w:p>
    <w:p w:rsidR="00C139D3" w:rsidRDefault="00C139D3" w:rsidP="004D283F">
      <w:pPr>
        <w:pStyle w:val="Vorbereitung"/>
      </w:pPr>
      <w:r>
        <w:t xml:space="preserve">Für die Besichtigung müssen Sie gutes, solides Schuhwerk tragen und trittsicher sein. </w:t>
      </w:r>
      <w:r w:rsidR="004A60C5">
        <w:t xml:space="preserve">Die Teilnehmenden dürfen </w:t>
      </w:r>
      <w:r w:rsidR="004A60C5" w:rsidRPr="004A60C5">
        <w:rPr>
          <w:b/>
        </w:rPr>
        <w:t>keine Angst</w:t>
      </w:r>
      <w:r w:rsidR="004A60C5">
        <w:t xml:space="preserve"> vor Höhe, engen Räumen und Dunkelheit (Stromausfall) haben. </w:t>
      </w:r>
      <w:r>
        <w:t>Die Mitnahme von grossen Rucksäcken und Taschen ist nicht erlaubt.</w:t>
      </w:r>
    </w:p>
    <w:p w:rsidR="00C139D3" w:rsidRDefault="00C139D3" w:rsidP="00C139D3">
      <w:pPr>
        <w:pStyle w:val="berschrift2"/>
      </w:pPr>
      <w:bookmarkStart w:id="3" w:name="_Toc487018241"/>
      <w:r>
        <w:t>Beschrieb</w:t>
      </w:r>
      <w:bookmarkEnd w:id="3"/>
      <w:r w:rsidR="00BF6CCC">
        <w:t xml:space="preserve"> Führung «Berner Unterwelt»</w:t>
      </w:r>
    </w:p>
    <w:p w:rsidR="004A15B7" w:rsidRDefault="004A15B7" w:rsidP="004A15B7">
      <w:r>
        <w:t xml:space="preserve">Steigen Sie ab in eine fast unbekannte Welt! Die ältesten Abwasserkanäle führen zwischen den Häuserreihen der Altstadt hindurch. Entdecken Sie den Rathauskanal – ein Werk des frühen 17. Jahrhunderts, aber immer noch in Betrieb. Nach der Begehung des Kanals besichtigen Sie das Pumpwerk Langmauer. Anschliessend öffnet sich das eiserne Tor am </w:t>
      </w:r>
      <w:proofErr w:type="spellStart"/>
      <w:r>
        <w:t>Klösterlistutz</w:t>
      </w:r>
      <w:proofErr w:type="spellEnd"/>
      <w:r>
        <w:t xml:space="preserve"> und Sie betreten unser Kleinod – die Tropfsteinhöhle. </w:t>
      </w:r>
    </w:p>
    <w:p w:rsidR="004A15B7" w:rsidRDefault="004A15B7" w:rsidP="004A15B7">
      <w:r>
        <w:t>Der Rundgang dauert ungefähr eineinhalb Stunden</w:t>
      </w:r>
      <w:r w:rsidR="00C139D3">
        <w:t>.</w:t>
      </w:r>
    </w:p>
    <w:p w:rsidR="00C139D3" w:rsidRDefault="00C139D3" w:rsidP="00C139D3">
      <w:pPr>
        <w:pStyle w:val="berschrift2"/>
      </w:pPr>
      <w:bookmarkStart w:id="4" w:name="_Toc487018242"/>
      <w:r>
        <w:t>Treffpunkt</w:t>
      </w:r>
      <w:bookmarkEnd w:id="4"/>
      <w:r w:rsidR="00BF6CCC">
        <w:t xml:space="preserve"> Führung «Berner Unterwelt»</w:t>
      </w:r>
    </w:p>
    <w:p w:rsidR="004A15B7" w:rsidRDefault="004A15B7" w:rsidP="004A15B7">
      <w:proofErr w:type="spellStart"/>
      <w:r>
        <w:t>Postgasshalde</w:t>
      </w:r>
      <w:proofErr w:type="spellEnd"/>
      <w:r>
        <w:t xml:space="preserve">, hinter dem Rathaus, Bern </w:t>
      </w:r>
    </w:p>
    <w:p w:rsidR="00A0166F" w:rsidRDefault="00A0166F" w:rsidP="004A15B7">
      <w:r>
        <w:rPr>
          <w:rFonts w:ascii="open_sansregular" w:hAnsi="open_sansregular"/>
          <w:noProof/>
          <w:lang w:val="de-DE"/>
        </w:rPr>
        <w:drawing>
          <wp:anchor distT="0" distB="0" distL="114300" distR="114300" simplePos="0" relativeHeight="251658240" behindDoc="0" locked="0" layoutInCell="1" allowOverlap="1">
            <wp:simplePos x="0" y="0"/>
            <wp:positionH relativeFrom="column">
              <wp:posOffset>-2540</wp:posOffset>
            </wp:positionH>
            <wp:positionV relativeFrom="paragraph">
              <wp:posOffset>40640</wp:posOffset>
            </wp:positionV>
            <wp:extent cx="3239770" cy="2287905"/>
            <wp:effectExtent l="0" t="0" r="0" b="0"/>
            <wp:wrapTopAndBottom/>
            <wp:docPr id="8" name="Grafik 8" descr="http://www.tab-fuehrungen.ch/fileadmin/upload/Plan_unterwel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tab-fuehrungen.ch/fileadmin/upload/Plan_unterwelte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39770" cy="2287905"/>
                    </a:xfrm>
                    <a:prstGeom prst="rect">
                      <a:avLst/>
                    </a:prstGeom>
                    <a:noFill/>
                    <a:ln>
                      <a:noFill/>
                    </a:ln>
                  </pic:spPr>
                </pic:pic>
              </a:graphicData>
            </a:graphic>
          </wp:anchor>
        </w:drawing>
      </w:r>
    </w:p>
    <w:p w:rsidR="00036D8B" w:rsidRDefault="00036D8B" w:rsidP="002539DA">
      <w:pPr>
        <w:pStyle w:val="berschrift1"/>
      </w:pPr>
      <w:bookmarkStart w:id="5" w:name="_Toc487018243"/>
      <w:r>
        <w:lastRenderedPageBreak/>
        <w:t>Führung Berner Hochbrücken</w:t>
      </w:r>
      <w:bookmarkEnd w:id="5"/>
      <w: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268"/>
        <w:gridCol w:w="6094"/>
      </w:tblGrid>
      <w:tr w:rsidR="00526389" w:rsidTr="00526389">
        <w:tc>
          <w:tcPr>
            <w:tcW w:w="2268" w:type="dxa"/>
          </w:tcPr>
          <w:p w:rsidR="002539DA" w:rsidRDefault="002539DA" w:rsidP="00DE66EB">
            <w:r>
              <w:rPr>
                <w:rFonts w:ascii="Arial" w:hAnsi="Arial" w:cs="Arial"/>
                <w:noProof/>
                <w:lang w:val="de-DE"/>
              </w:rPr>
              <w:drawing>
                <wp:inline distT="0" distB="0" distL="0" distR="0" wp14:anchorId="7D82E676" wp14:editId="21D02EE9">
                  <wp:extent cx="1368000" cy="772920"/>
                  <wp:effectExtent l="0" t="0" r="3810" b="8255"/>
                  <wp:docPr id="2" name="Grafik 2" descr="http://www.bern.ch/politik-und-verwaltung/stadtverwaltung/tvs/tiefbauamt/fuehrungen/ftw-simplelayout-textblock-4/@@images/45c74e0d-95f6-4836-8ae3-c0f9da2e0af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ern.ch/politik-und-verwaltung/stadtverwaltung/tvs/tiefbauamt/fuehrungen/ftw-simplelayout-textblock-4/@@images/45c74e0d-95f6-4836-8ae3-c0f9da2e0af9.jpeg"/>
                          <pic:cNvPicPr>
                            <a:picLocks noChangeAspect="1" noChangeArrowheads="1"/>
                          </pic:cNvPicPr>
                        </pic:nvPicPr>
                        <pic:blipFill>
                          <a:blip r:embed="rId10" cstate="print">
                            <a:extLst>
                              <a:ext uri="{BEBA8EAE-BF5A-486C-A8C5-ECC9F3942E4B}">
                                <a14:imgProps xmlns:a14="http://schemas.microsoft.com/office/drawing/2010/main">
                                  <a14:imgLayer r:embed="rId11">
                                    <a14:imgEffect>
                                      <a14:brightnessContrast bright="-40000"/>
                                    </a14:imgEffect>
                                  </a14:imgLayer>
                                </a14:imgProps>
                              </a:ext>
                              <a:ext uri="{28A0092B-C50C-407E-A947-70E740481C1C}">
                                <a14:useLocalDpi xmlns:a14="http://schemas.microsoft.com/office/drawing/2010/main" val="0"/>
                              </a:ext>
                            </a:extLst>
                          </a:blip>
                          <a:srcRect/>
                          <a:stretch>
                            <a:fillRect/>
                          </a:stretch>
                        </pic:blipFill>
                        <pic:spPr bwMode="auto">
                          <a:xfrm>
                            <a:off x="0" y="0"/>
                            <a:ext cx="1368000" cy="772920"/>
                          </a:xfrm>
                          <a:prstGeom prst="rect">
                            <a:avLst/>
                          </a:prstGeom>
                          <a:noFill/>
                          <a:ln>
                            <a:noFill/>
                          </a:ln>
                        </pic:spPr>
                      </pic:pic>
                    </a:graphicData>
                  </a:graphic>
                </wp:inline>
              </w:drawing>
            </w:r>
          </w:p>
        </w:tc>
        <w:tc>
          <w:tcPr>
            <w:tcW w:w="6094" w:type="dxa"/>
          </w:tcPr>
          <w:p w:rsidR="002539DA" w:rsidRDefault="002539DA" w:rsidP="00260867">
            <w:r>
              <w:t xml:space="preserve">Die Führung zu den Hochbrücken ermöglicht Einblicke in das Innere der Lorraine-, </w:t>
            </w:r>
            <w:proofErr w:type="spellStart"/>
            <w:r>
              <w:t>Nydegg</w:t>
            </w:r>
            <w:proofErr w:type="spellEnd"/>
            <w:r>
              <w:t>- und</w:t>
            </w:r>
            <w:r w:rsidR="003B65EE">
              <w:t xml:space="preserve"> Kirchenfeldbrücke. </w:t>
            </w:r>
            <w:bookmarkStart w:id="6" w:name="_GoBack"/>
            <w:bookmarkEnd w:id="6"/>
          </w:p>
        </w:tc>
      </w:tr>
    </w:tbl>
    <w:p w:rsidR="00036D8B" w:rsidRDefault="00036D8B" w:rsidP="004A15B7">
      <w:pPr>
        <w:pStyle w:val="berschrift2"/>
      </w:pPr>
      <w:bookmarkStart w:id="7" w:name="_Toc487018244"/>
      <w:r>
        <w:t>Voraussetzungen für die Teilnahme</w:t>
      </w:r>
      <w:bookmarkEnd w:id="7"/>
      <w:r w:rsidR="00BF6CCC">
        <w:t xml:space="preserve"> Führung «Berner Hochbrücken»</w:t>
      </w:r>
    </w:p>
    <w:p w:rsidR="00C139D3" w:rsidRDefault="00B2019F" w:rsidP="00C139D3">
      <w:r>
        <w:rPr>
          <w:rFonts w:ascii="open_sansregular" w:hAnsi="open_sansregular"/>
          <w:noProof/>
          <w:lang w:val="de-DE"/>
        </w:rPr>
        <w:drawing>
          <wp:inline distT="0" distB="0" distL="0" distR="0" wp14:anchorId="32B6677F" wp14:editId="1AAD46FC">
            <wp:extent cx="1969200" cy="3052800"/>
            <wp:effectExtent l="0" t="0" r="0" b="0"/>
            <wp:docPr id="5" name="Grafik 5" descr="http://web287.login-10.loginserver.ch/fileadmin/upload/bruecke_bild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http://web287.login-10.loginserver.ch/fileadmin/upload/bruecke_bild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69200" cy="3052800"/>
                    </a:xfrm>
                    <a:prstGeom prst="rect">
                      <a:avLst/>
                    </a:prstGeom>
                    <a:noFill/>
                    <a:ln>
                      <a:noFill/>
                    </a:ln>
                  </pic:spPr>
                </pic:pic>
              </a:graphicData>
            </a:graphic>
          </wp:inline>
        </w:drawing>
      </w:r>
      <w:r w:rsidR="00C139D3">
        <w:t xml:space="preserve">Für die Besichtigung müssen Sie gutes, solides Schuhwerk tragen und trittsicher sein. Sie müssen in guter körperlicher Verfassung sein. Wer sich nicht fit fühlt, darf nicht an der Führung teilnehmen. </w:t>
      </w:r>
    </w:p>
    <w:p w:rsidR="00C139D3" w:rsidRDefault="00C139D3" w:rsidP="00C139D3">
      <w:r>
        <w:t xml:space="preserve">Die Mitnahme von grossen Rucksäcken und Taschen ist nicht erlaubt. </w:t>
      </w:r>
    </w:p>
    <w:p w:rsidR="00C139D3" w:rsidRDefault="00C139D3" w:rsidP="00C139D3">
      <w:pPr>
        <w:pStyle w:val="berschrift3"/>
      </w:pPr>
      <w:r>
        <w:t>Zutrittsbedingungen Kirchenfeldbrücke</w:t>
      </w:r>
    </w:p>
    <w:p w:rsidR="00C139D3" w:rsidRDefault="00C139D3" w:rsidP="004D283F">
      <w:pPr>
        <w:pStyle w:val="Vorbereitung"/>
      </w:pPr>
      <w:r>
        <w:t xml:space="preserve">Sie befinden sich 37 Meter über dem Boden auf einem Servicesteg. Sie erhalten deshalb eine persönliche Sicherheitsausrüstung und werden während der Begehung angeseilt. Sie müssen absolut schwindelfrei sein und dürfen keine Höhenangst haben. Ihr Allgemeinbefinden muss gut sein. </w:t>
      </w:r>
    </w:p>
    <w:p w:rsidR="00C139D3" w:rsidRDefault="00C139D3" w:rsidP="00C139D3">
      <w:pPr>
        <w:pStyle w:val="berschrift3"/>
      </w:pPr>
      <w:r>
        <w:t xml:space="preserve">Zutrittsbedingungen </w:t>
      </w:r>
      <w:proofErr w:type="spellStart"/>
      <w:r>
        <w:t>Lorrainebrücke</w:t>
      </w:r>
      <w:proofErr w:type="spellEnd"/>
      <w:r>
        <w:t xml:space="preserve"> und </w:t>
      </w:r>
      <w:proofErr w:type="spellStart"/>
      <w:r>
        <w:t>Nydeggbrücke</w:t>
      </w:r>
      <w:proofErr w:type="spellEnd"/>
    </w:p>
    <w:p w:rsidR="00C139D3" w:rsidRDefault="00C139D3" w:rsidP="00C139D3">
      <w:r>
        <w:t>Sie dürfen keine Raumangst (Klaustrophobie) haben und keine Angst vor Dunkelheit im Falle eines Stromausfalls. Es gibt keinen Fluchtweg (Einstieg = Ausstieg).</w:t>
      </w:r>
    </w:p>
    <w:p w:rsidR="004A15B7" w:rsidRDefault="004A15B7" w:rsidP="004A15B7">
      <w:pPr>
        <w:pStyle w:val="berschrift2"/>
      </w:pPr>
      <w:bookmarkStart w:id="8" w:name="_Toc487018245"/>
      <w:r>
        <w:t>Beschrieb</w:t>
      </w:r>
      <w:bookmarkEnd w:id="8"/>
      <w:r w:rsidR="00BF6CCC">
        <w:t xml:space="preserve"> Führung «Berner Hochbrücken»</w:t>
      </w:r>
    </w:p>
    <w:p w:rsidR="004A15B7" w:rsidRDefault="004A15B7" w:rsidP="004A15B7">
      <w:r>
        <w:t>Zwischen Fah</w:t>
      </w:r>
      <w:r w:rsidR="004A60C5">
        <w:t xml:space="preserve">rbahn und Aare </w:t>
      </w:r>
      <w:r>
        <w:t>entde</w:t>
      </w:r>
      <w:r w:rsidR="000259DC">
        <w:t>cken Sie mit dem Tiefbauamt der</w:t>
      </w:r>
      <w:r w:rsidR="000334AE">
        <w:t xml:space="preserve"> </w:t>
      </w:r>
      <w:r>
        <w:t xml:space="preserve">Stadt Bern das Innere der Lorraine-, </w:t>
      </w:r>
      <w:proofErr w:type="spellStart"/>
      <w:r>
        <w:t>Nydegg</w:t>
      </w:r>
      <w:proofErr w:type="spellEnd"/>
      <w:r>
        <w:t>- und Kirchenfeldbrücke</w:t>
      </w:r>
      <w:r w:rsidR="007F08EE">
        <w:t>.</w:t>
      </w:r>
    </w:p>
    <w:p w:rsidR="004701EC" w:rsidRDefault="004A15B7" w:rsidP="004D283F">
      <w:pPr>
        <w:pStyle w:val="Endfassung"/>
      </w:pPr>
      <w:r>
        <w:t>Eine Betonbrücke, eine Stein- und eine Stahlbrücke – verschiedene Bauweisen mit unterschiedlichen Materialien</w:t>
      </w:r>
      <w:r w:rsidR="00A43C36">
        <w:t xml:space="preserve"> –</w:t>
      </w:r>
      <w:r>
        <w:t xml:space="preserve"> Gewinnen Sie neue Einsichten in die monumentalen Hochbrücken der Stadt Bern. </w:t>
      </w:r>
    </w:p>
    <w:p w:rsidR="004A15B7" w:rsidRDefault="004A15B7" w:rsidP="004A15B7">
      <w:r>
        <w:t xml:space="preserve">Der Rundgang dauert ungefähr </w:t>
      </w:r>
      <w:r w:rsidR="00A43C36">
        <w:t>zwei</w:t>
      </w:r>
      <w:r>
        <w:t xml:space="preserve"> Stunden.</w:t>
      </w:r>
    </w:p>
    <w:p w:rsidR="00C139D3" w:rsidRDefault="00C139D3" w:rsidP="00BF6CCC">
      <w:pPr>
        <w:pStyle w:val="berschrift2"/>
        <w:jc w:val="both"/>
      </w:pPr>
      <w:bookmarkStart w:id="9" w:name="_Toc487018246"/>
      <w:r>
        <w:t>Treffpunkt</w:t>
      </w:r>
      <w:bookmarkEnd w:id="9"/>
      <w:r w:rsidR="00BF6CCC">
        <w:t xml:space="preserve"> Führung «Berner Hochbrücken»</w:t>
      </w:r>
    </w:p>
    <w:p w:rsidR="004A15B7" w:rsidRDefault="004A15B7" w:rsidP="004D283F">
      <w:pPr>
        <w:pStyle w:val="Vorbereitung"/>
      </w:pPr>
      <w:proofErr w:type="spellStart"/>
      <w:r>
        <w:t>Lorrainebrücke</w:t>
      </w:r>
      <w:proofErr w:type="spellEnd"/>
      <w:r>
        <w:t xml:space="preserve"> südlicher Brückenkopf, Ecke </w:t>
      </w:r>
      <w:proofErr w:type="spellStart"/>
      <w:r>
        <w:t>Hodlerstrasse</w:t>
      </w:r>
      <w:proofErr w:type="spellEnd"/>
      <w:r>
        <w:t xml:space="preserve">, Bern </w:t>
      </w:r>
    </w:p>
    <w:p w:rsidR="004A15B7" w:rsidRDefault="004A15B7" w:rsidP="004A15B7">
      <w:r>
        <w:rPr>
          <w:rFonts w:ascii="open_sansregular" w:hAnsi="open_sansregular"/>
          <w:noProof/>
          <w:lang w:val="de-DE"/>
        </w:rPr>
        <w:lastRenderedPageBreak/>
        <w:drawing>
          <wp:anchor distT="0" distB="0" distL="114300" distR="114300" simplePos="0" relativeHeight="251659264" behindDoc="0" locked="0" layoutInCell="1" allowOverlap="1" wp14:anchorId="02E179BB">
            <wp:simplePos x="0" y="0"/>
            <wp:positionH relativeFrom="column">
              <wp:posOffset>0</wp:posOffset>
            </wp:positionH>
            <wp:positionV relativeFrom="paragraph">
              <wp:posOffset>4445</wp:posOffset>
            </wp:positionV>
            <wp:extent cx="3240000" cy="2289600"/>
            <wp:effectExtent l="0" t="0" r="0" b="0"/>
            <wp:wrapTopAndBottom/>
            <wp:docPr id="6" name="Grafik 6" descr="http://www.tab-fuehrungen.ch/fileadmin/upload/Plan_bruc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tab-fuehrungen.ch/fileadmin/upload/Plan_brucken.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40000" cy="22896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4A15B7" w:rsidSect="00E972B9">
      <w:footerReference w:type="default" r:id="rId14"/>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2F2E" w:rsidRDefault="008A2F2E" w:rsidP="000F0844">
      <w:r>
        <w:separator/>
      </w:r>
    </w:p>
  </w:endnote>
  <w:endnote w:type="continuationSeparator" w:id="0">
    <w:p w:rsidR="008A2F2E" w:rsidRDefault="008A2F2E" w:rsidP="000F0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open_sansregular">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AF9" w:rsidRPr="00967AF9" w:rsidRDefault="006B2BEF" w:rsidP="00967AF9">
    <w:pPr>
      <w:pStyle w:val="Fuzeile"/>
    </w:pPr>
    <w:r>
      <w:tab/>
    </w:r>
    <w:r>
      <w:tab/>
      <w:t xml:space="preserve">Seite </w:t>
    </w:r>
    <w:r>
      <w:fldChar w:fldCharType="begin"/>
    </w:r>
    <w:r>
      <w:instrText>PAGE   \* MERGEFORMAT</w:instrText>
    </w:r>
    <w:r>
      <w:fldChar w:fldCharType="separate"/>
    </w:r>
    <w:r w:rsidR="003059E7" w:rsidRPr="003059E7">
      <w:rPr>
        <w:noProof/>
        <w:lang w:val="de-DE"/>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2F2E" w:rsidRDefault="008A2F2E" w:rsidP="000F0844">
      <w:r>
        <w:separator/>
      </w:r>
    </w:p>
  </w:footnote>
  <w:footnote w:type="continuationSeparator" w:id="0">
    <w:p w:rsidR="008A2F2E" w:rsidRDefault="008A2F2E" w:rsidP="000F0844">
      <w:r>
        <w:continuationSeparator/>
      </w:r>
    </w:p>
  </w:footnote>
  <w:footnote w:id="1">
    <w:p w:rsidR="00B2019F" w:rsidRPr="00C8238B" w:rsidRDefault="000F0844" w:rsidP="00934327">
      <w:pPr>
        <w:rPr>
          <w:rStyle w:val="FunotentextZchn"/>
        </w:rPr>
      </w:pPr>
      <w:r>
        <w:rPr>
          <w:rStyle w:val="Funotenzeichen"/>
        </w:rPr>
        <w:footnoteRef/>
      </w:r>
      <w:r>
        <w:t xml:space="preserve"> </w:t>
      </w:r>
      <w:bookmarkStart w:id="1" w:name="_Hlk487028173"/>
      <w:r w:rsidR="001B58BB" w:rsidRPr="00675D65">
        <w:rPr>
          <w:rStyle w:val="Hyperlink"/>
          <w:highlight w:val="yellow"/>
        </w:rPr>
        <w:fldChar w:fldCharType="begin"/>
      </w:r>
      <w:r w:rsidR="001B58BB" w:rsidRPr="00675D65">
        <w:rPr>
          <w:rStyle w:val="Hyperlink"/>
          <w:highlight w:val="yellow"/>
        </w:rPr>
        <w:instrText xml:space="preserve"> HYPERLINK "http://www.tab-fuehrungen.ch/kanalfuehrungen/uebersicht/" </w:instrText>
      </w:r>
      <w:r w:rsidR="001B58BB" w:rsidRPr="00675D65">
        <w:rPr>
          <w:rStyle w:val="Hyperlink"/>
          <w:highlight w:val="yellow"/>
        </w:rPr>
        <w:fldChar w:fldCharType="separate"/>
      </w:r>
      <w:r w:rsidR="006D20F6" w:rsidRPr="00675D65">
        <w:rPr>
          <w:rStyle w:val="Hyperlink"/>
          <w:highlight w:val="yellow"/>
        </w:rPr>
        <w:t>www.tab-fuehrungen.ch/kanalfuehrungen/uebersicht/</w:t>
      </w:r>
      <w:r w:rsidR="001B58BB" w:rsidRPr="00675D65">
        <w:rPr>
          <w:rStyle w:val="Hyperlink"/>
          <w:highlight w:val="yellow"/>
        </w:rPr>
        <w:fldChar w:fldCharType="end"/>
      </w:r>
      <w:bookmarkEnd w:id="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3D077A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5E687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E6533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608C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06EEE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C7CD9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CE376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1009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96854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00CF1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5C0088E"/>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6D8B"/>
    <w:rsid w:val="00001AED"/>
    <w:rsid w:val="000259DC"/>
    <w:rsid w:val="000334AE"/>
    <w:rsid w:val="00036D8B"/>
    <w:rsid w:val="00066A63"/>
    <w:rsid w:val="00081755"/>
    <w:rsid w:val="00086C88"/>
    <w:rsid w:val="000B12EE"/>
    <w:rsid w:val="000E43BB"/>
    <w:rsid w:val="000E5E94"/>
    <w:rsid w:val="000F0844"/>
    <w:rsid w:val="000F0D06"/>
    <w:rsid w:val="0012758E"/>
    <w:rsid w:val="00127AA7"/>
    <w:rsid w:val="001363CF"/>
    <w:rsid w:val="0014409B"/>
    <w:rsid w:val="001666CA"/>
    <w:rsid w:val="00177DF2"/>
    <w:rsid w:val="001B58BB"/>
    <w:rsid w:val="001C6941"/>
    <w:rsid w:val="001D426E"/>
    <w:rsid w:val="001E150A"/>
    <w:rsid w:val="001E78E3"/>
    <w:rsid w:val="002031BC"/>
    <w:rsid w:val="00220CB2"/>
    <w:rsid w:val="002539DA"/>
    <w:rsid w:val="00260867"/>
    <w:rsid w:val="00266392"/>
    <w:rsid w:val="002819D6"/>
    <w:rsid w:val="00293F8B"/>
    <w:rsid w:val="002A6A27"/>
    <w:rsid w:val="003059E7"/>
    <w:rsid w:val="0033310C"/>
    <w:rsid w:val="00336530"/>
    <w:rsid w:val="003B65EE"/>
    <w:rsid w:val="003D54D9"/>
    <w:rsid w:val="00422359"/>
    <w:rsid w:val="004646B2"/>
    <w:rsid w:val="00466A69"/>
    <w:rsid w:val="004701EC"/>
    <w:rsid w:val="00482275"/>
    <w:rsid w:val="004A15B7"/>
    <w:rsid w:val="004A43F5"/>
    <w:rsid w:val="004A60C5"/>
    <w:rsid w:val="004D283F"/>
    <w:rsid w:val="004E7A53"/>
    <w:rsid w:val="004F6738"/>
    <w:rsid w:val="00526389"/>
    <w:rsid w:val="005757CE"/>
    <w:rsid w:val="005931F2"/>
    <w:rsid w:val="005A0DA3"/>
    <w:rsid w:val="005A7C66"/>
    <w:rsid w:val="00601151"/>
    <w:rsid w:val="00675D65"/>
    <w:rsid w:val="006B2BEF"/>
    <w:rsid w:val="006B65EC"/>
    <w:rsid w:val="006D20F6"/>
    <w:rsid w:val="006F3C85"/>
    <w:rsid w:val="00741A8B"/>
    <w:rsid w:val="007638B4"/>
    <w:rsid w:val="007A0EC3"/>
    <w:rsid w:val="007A6A95"/>
    <w:rsid w:val="007D075D"/>
    <w:rsid w:val="007D0D6A"/>
    <w:rsid w:val="007F08EE"/>
    <w:rsid w:val="007F4BB6"/>
    <w:rsid w:val="008045F3"/>
    <w:rsid w:val="008162AB"/>
    <w:rsid w:val="00821E17"/>
    <w:rsid w:val="008673E3"/>
    <w:rsid w:val="008A1A9A"/>
    <w:rsid w:val="008A2F2E"/>
    <w:rsid w:val="008B170E"/>
    <w:rsid w:val="008E32D7"/>
    <w:rsid w:val="008F1FC2"/>
    <w:rsid w:val="009312D4"/>
    <w:rsid w:val="00934327"/>
    <w:rsid w:val="009439C7"/>
    <w:rsid w:val="00967AF9"/>
    <w:rsid w:val="009705BB"/>
    <w:rsid w:val="00982955"/>
    <w:rsid w:val="00990431"/>
    <w:rsid w:val="009C1F5B"/>
    <w:rsid w:val="009F3ABD"/>
    <w:rsid w:val="00A0166F"/>
    <w:rsid w:val="00A04233"/>
    <w:rsid w:val="00A07B61"/>
    <w:rsid w:val="00A3361F"/>
    <w:rsid w:val="00A43C36"/>
    <w:rsid w:val="00A53ABF"/>
    <w:rsid w:val="00A86668"/>
    <w:rsid w:val="00A879AD"/>
    <w:rsid w:val="00AC4E63"/>
    <w:rsid w:val="00AC4F7B"/>
    <w:rsid w:val="00AE5AAF"/>
    <w:rsid w:val="00AF101E"/>
    <w:rsid w:val="00B0069C"/>
    <w:rsid w:val="00B06159"/>
    <w:rsid w:val="00B2019F"/>
    <w:rsid w:val="00B432AC"/>
    <w:rsid w:val="00B44B71"/>
    <w:rsid w:val="00B6066C"/>
    <w:rsid w:val="00BE4622"/>
    <w:rsid w:val="00BF6CCC"/>
    <w:rsid w:val="00C05DCF"/>
    <w:rsid w:val="00C139D3"/>
    <w:rsid w:val="00C708CD"/>
    <w:rsid w:val="00C8238B"/>
    <w:rsid w:val="00CA2B1B"/>
    <w:rsid w:val="00CB1F03"/>
    <w:rsid w:val="00CB77F2"/>
    <w:rsid w:val="00CD2203"/>
    <w:rsid w:val="00CE359B"/>
    <w:rsid w:val="00CE775C"/>
    <w:rsid w:val="00CF0BE9"/>
    <w:rsid w:val="00D131EB"/>
    <w:rsid w:val="00D448AE"/>
    <w:rsid w:val="00D6164F"/>
    <w:rsid w:val="00D70E4B"/>
    <w:rsid w:val="00D83E33"/>
    <w:rsid w:val="00D92605"/>
    <w:rsid w:val="00DC433E"/>
    <w:rsid w:val="00DE06A7"/>
    <w:rsid w:val="00E36716"/>
    <w:rsid w:val="00E632E3"/>
    <w:rsid w:val="00E84A6C"/>
    <w:rsid w:val="00E972B9"/>
    <w:rsid w:val="00F01AED"/>
    <w:rsid w:val="00F118D6"/>
    <w:rsid w:val="00F8236D"/>
    <w:rsid w:val="00FA5A5E"/>
    <w:rsid w:val="00FD0B45"/>
    <w:rsid w:val="00FE4247"/>
    <w:rsid w:val="00FF3A92"/>
    <w:rsid w:val="00FF66F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CEA531-9B54-403A-AEA2-FD8DDA9CA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8238B"/>
    <w:pPr>
      <w:spacing w:after="0" w:line="240" w:lineRule="auto"/>
    </w:pPr>
  </w:style>
  <w:style w:type="paragraph" w:styleId="berschrift1">
    <w:name w:val="heading 1"/>
    <w:basedOn w:val="Standard"/>
    <w:next w:val="Standard"/>
    <w:link w:val="berschrift1Zchn"/>
    <w:uiPriority w:val="9"/>
    <w:qFormat/>
    <w:rsid w:val="007F08EE"/>
    <w:pPr>
      <w:keepNext/>
      <w:keepLines/>
      <w:spacing w:before="240" w:after="240"/>
      <w:outlineLvl w:val="0"/>
    </w:pPr>
    <w:rPr>
      <w:rFonts w:asciiTheme="majorHAnsi" w:eastAsiaTheme="majorEastAsia" w:hAnsiTheme="majorHAnsi" w:cstheme="majorBidi"/>
      <w:color w:val="1F4E79" w:themeColor="accent1" w:themeShade="80"/>
      <w:sz w:val="32"/>
      <w:szCs w:val="32"/>
    </w:rPr>
  </w:style>
  <w:style w:type="paragraph" w:styleId="berschrift2">
    <w:name w:val="heading 2"/>
    <w:basedOn w:val="Standard"/>
    <w:next w:val="Standard"/>
    <w:link w:val="berschrift2Zchn"/>
    <w:uiPriority w:val="9"/>
    <w:unhideWhenUsed/>
    <w:qFormat/>
    <w:rsid w:val="007F08EE"/>
    <w:pPr>
      <w:keepNext/>
      <w:keepLines/>
      <w:spacing w:before="120" w:after="120"/>
      <w:outlineLvl w:val="1"/>
    </w:pPr>
    <w:rPr>
      <w:rFonts w:asciiTheme="majorHAnsi" w:eastAsiaTheme="majorEastAsia" w:hAnsiTheme="majorHAnsi" w:cstheme="majorBidi"/>
      <w:color w:val="1F4E79" w:themeColor="accent1" w:themeShade="80"/>
      <w:sz w:val="26"/>
      <w:szCs w:val="26"/>
    </w:rPr>
  </w:style>
  <w:style w:type="paragraph" w:styleId="berschrift3">
    <w:name w:val="heading 3"/>
    <w:basedOn w:val="Standard"/>
    <w:next w:val="Standard"/>
    <w:link w:val="berschrift3Zchn"/>
    <w:uiPriority w:val="9"/>
    <w:unhideWhenUsed/>
    <w:qFormat/>
    <w:rsid w:val="00293F8B"/>
    <w:pPr>
      <w:keepNext/>
      <w:keepLines/>
      <w:spacing w:before="120" w:after="12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C139D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C139D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C139D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C139D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C139D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139D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36D8B"/>
    <w:rPr>
      <w:color w:val="0563C1" w:themeColor="hyperlink"/>
      <w:u w:val="single"/>
    </w:rPr>
  </w:style>
  <w:style w:type="character" w:styleId="NichtaufgelsteErwhnung">
    <w:name w:val="Unresolved Mention"/>
    <w:basedOn w:val="Absatz-Standardschriftart"/>
    <w:uiPriority w:val="99"/>
    <w:semiHidden/>
    <w:unhideWhenUsed/>
    <w:rsid w:val="00036D8B"/>
    <w:rPr>
      <w:color w:val="808080"/>
      <w:shd w:val="clear" w:color="auto" w:fill="E6E6E6"/>
    </w:rPr>
  </w:style>
  <w:style w:type="character" w:customStyle="1" w:styleId="berschrift1Zchn">
    <w:name w:val="Überschrift 1 Zchn"/>
    <w:basedOn w:val="Absatz-Standardschriftart"/>
    <w:link w:val="berschrift1"/>
    <w:uiPriority w:val="9"/>
    <w:rsid w:val="007F08EE"/>
    <w:rPr>
      <w:rFonts w:asciiTheme="majorHAnsi" w:eastAsiaTheme="majorEastAsia" w:hAnsiTheme="majorHAnsi" w:cstheme="majorBidi"/>
      <w:color w:val="1F4E79" w:themeColor="accent1" w:themeShade="80"/>
      <w:sz w:val="32"/>
      <w:szCs w:val="32"/>
    </w:rPr>
  </w:style>
  <w:style w:type="table" w:styleId="Tabellenraster">
    <w:name w:val="Table Grid"/>
    <w:basedOn w:val="NormaleTabelle"/>
    <w:uiPriority w:val="39"/>
    <w:rsid w:val="00253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7F08EE"/>
    <w:rPr>
      <w:rFonts w:asciiTheme="majorHAnsi" w:eastAsiaTheme="majorEastAsia" w:hAnsiTheme="majorHAnsi" w:cstheme="majorBidi"/>
      <w:color w:val="1F4E79" w:themeColor="accent1" w:themeShade="80"/>
      <w:sz w:val="26"/>
      <w:szCs w:val="26"/>
    </w:rPr>
  </w:style>
  <w:style w:type="character" w:customStyle="1" w:styleId="berschrift3Zchn">
    <w:name w:val="Überschrift 3 Zchn"/>
    <w:basedOn w:val="Absatz-Standardschriftart"/>
    <w:link w:val="berschrift3"/>
    <w:uiPriority w:val="9"/>
    <w:rsid w:val="00293F8B"/>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semiHidden/>
    <w:rsid w:val="00C139D3"/>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C139D3"/>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C139D3"/>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C139D3"/>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C139D3"/>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139D3"/>
    <w:rPr>
      <w:rFonts w:asciiTheme="majorHAnsi" w:eastAsiaTheme="majorEastAsia" w:hAnsiTheme="majorHAnsi" w:cstheme="majorBidi"/>
      <w:i/>
      <w:iCs/>
      <w:color w:val="272727" w:themeColor="text1" w:themeTint="D8"/>
      <w:sz w:val="21"/>
      <w:szCs w:val="21"/>
    </w:rPr>
  </w:style>
  <w:style w:type="character" w:styleId="Platzhaltertext">
    <w:name w:val="Placeholder Text"/>
    <w:basedOn w:val="Absatz-Standardschriftart"/>
    <w:uiPriority w:val="99"/>
    <w:semiHidden/>
    <w:rsid w:val="00FF3A92"/>
    <w:rPr>
      <w:color w:val="808080"/>
    </w:rPr>
  </w:style>
  <w:style w:type="paragraph" w:styleId="Listenabsatz">
    <w:name w:val="List Paragraph"/>
    <w:basedOn w:val="Standard"/>
    <w:uiPriority w:val="34"/>
    <w:qFormat/>
    <w:rsid w:val="00081755"/>
    <w:pPr>
      <w:ind w:left="720"/>
      <w:contextualSpacing/>
    </w:pPr>
  </w:style>
  <w:style w:type="paragraph" w:styleId="Titel">
    <w:name w:val="Title"/>
    <w:basedOn w:val="Standard"/>
    <w:next w:val="Standard"/>
    <w:link w:val="TitelZchn"/>
    <w:uiPriority w:val="10"/>
    <w:qFormat/>
    <w:rsid w:val="007D075D"/>
    <w:pPr>
      <w:spacing w:after="240"/>
    </w:pPr>
    <w:rPr>
      <w:rFonts w:ascii="Segoe UI" w:eastAsiaTheme="majorEastAsia" w:hAnsi="Segoe UI" w:cstheme="majorBidi"/>
      <w:kern w:val="28"/>
      <w:sz w:val="56"/>
      <w:szCs w:val="56"/>
    </w:rPr>
  </w:style>
  <w:style w:type="character" w:customStyle="1" w:styleId="TitelZchn">
    <w:name w:val="Titel Zchn"/>
    <w:basedOn w:val="Absatz-Standardschriftart"/>
    <w:link w:val="Titel"/>
    <w:uiPriority w:val="10"/>
    <w:rsid w:val="007D075D"/>
    <w:rPr>
      <w:rFonts w:ascii="Segoe UI" w:eastAsiaTheme="majorEastAsia" w:hAnsi="Segoe UI" w:cstheme="majorBidi"/>
      <w:kern w:val="28"/>
      <w:sz w:val="56"/>
      <w:szCs w:val="56"/>
    </w:rPr>
  </w:style>
  <w:style w:type="paragraph" w:styleId="Verzeichnis1">
    <w:name w:val="toc 1"/>
    <w:basedOn w:val="Standard"/>
    <w:next w:val="Standard"/>
    <w:autoRedefine/>
    <w:uiPriority w:val="39"/>
    <w:unhideWhenUsed/>
    <w:rsid w:val="000F0844"/>
    <w:pPr>
      <w:spacing w:before="360" w:after="360"/>
    </w:pPr>
    <w:rPr>
      <w:rFonts w:cstheme="minorHAnsi"/>
      <w:b/>
      <w:bCs/>
      <w:caps/>
      <w:u w:val="single"/>
    </w:rPr>
  </w:style>
  <w:style w:type="paragraph" w:styleId="Verzeichnis2">
    <w:name w:val="toc 2"/>
    <w:basedOn w:val="Standard"/>
    <w:next w:val="Standard"/>
    <w:autoRedefine/>
    <w:uiPriority w:val="39"/>
    <w:unhideWhenUsed/>
    <w:rsid w:val="000F0844"/>
    <w:rPr>
      <w:rFonts w:cstheme="minorHAnsi"/>
      <w:b/>
      <w:bCs/>
      <w:smallCaps/>
    </w:rPr>
  </w:style>
  <w:style w:type="paragraph" w:styleId="Verzeichnis3">
    <w:name w:val="toc 3"/>
    <w:basedOn w:val="Standard"/>
    <w:next w:val="Standard"/>
    <w:autoRedefine/>
    <w:uiPriority w:val="39"/>
    <w:unhideWhenUsed/>
    <w:rsid w:val="000F0844"/>
    <w:rPr>
      <w:rFonts w:cstheme="minorHAnsi"/>
      <w:smallCaps/>
    </w:rPr>
  </w:style>
  <w:style w:type="paragraph" w:styleId="Funotentext">
    <w:name w:val="footnote text"/>
    <w:basedOn w:val="Standard"/>
    <w:link w:val="FunotentextZchn"/>
    <w:uiPriority w:val="99"/>
    <w:semiHidden/>
    <w:rsid w:val="00675D65"/>
    <w:pPr>
      <w:spacing w:after="60"/>
    </w:pPr>
    <w:rPr>
      <w:sz w:val="20"/>
      <w:szCs w:val="20"/>
    </w:rPr>
  </w:style>
  <w:style w:type="character" w:customStyle="1" w:styleId="FunotentextZchn">
    <w:name w:val="Fußnotentext Zchn"/>
    <w:basedOn w:val="Absatz-Standardschriftart"/>
    <w:link w:val="Funotentext"/>
    <w:uiPriority w:val="99"/>
    <w:semiHidden/>
    <w:rsid w:val="00675D65"/>
    <w:rPr>
      <w:sz w:val="20"/>
      <w:szCs w:val="20"/>
    </w:rPr>
  </w:style>
  <w:style w:type="character" w:styleId="Funotenzeichen">
    <w:name w:val="footnote reference"/>
    <w:basedOn w:val="Absatz-Standardschriftart"/>
    <w:uiPriority w:val="99"/>
    <w:unhideWhenUsed/>
    <w:rsid w:val="000F0844"/>
    <w:rPr>
      <w:vertAlign w:val="superscript"/>
    </w:rPr>
  </w:style>
  <w:style w:type="paragraph" w:styleId="Endnotentext">
    <w:name w:val="endnote text"/>
    <w:basedOn w:val="Standard"/>
    <w:link w:val="EndnotentextZchn"/>
    <w:uiPriority w:val="99"/>
    <w:unhideWhenUsed/>
    <w:rsid w:val="00A3361F"/>
    <w:rPr>
      <w:sz w:val="20"/>
      <w:szCs w:val="20"/>
    </w:rPr>
  </w:style>
  <w:style w:type="character" w:customStyle="1" w:styleId="EndnotentextZchn">
    <w:name w:val="Endnotentext Zchn"/>
    <w:basedOn w:val="Absatz-Standardschriftart"/>
    <w:link w:val="Endnotentext"/>
    <w:uiPriority w:val="99"/>
    <w:rsid w:val="00A3361F"/>
    <w:rPr>
      <w:sz w:val="20"/>
      <w:szCs w:val="20"/>
    </w:rPr>
  </w:style>
  <w:style w:type="paragraph" w:styleId="Sprechblasentext">
    <w:name w:val="Balloon Text"/>
    <w:basedOn w:val="Standard"/>
    <w:link w:val="SprechblasentextZchn"/>
    <w:uiPriority w:val="99"/>
    <w:semiHidden/>
    <w:unhideWhenUsed/>
    <w:rsid w:val="0052638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26389"/>
    <w:rPr>
      <w:rFonts w:ascii="Segoe UI" w:hAnsi="Segoe UI" w:cs="Segoe UI"/>
      <w:sz w:val="18"/>
      <w:szCs w:val="18"/>
    </w:rPr>
  </w:style>
  <w:style w:type="paragraph" w:styleId="Verzeichnis4">
    <w:name w:val="toc 4"/>
    <w:basedOn w:val="Standard"/>
    <w:next w:val="Standard"/>
    <w:autoRedefine/>
    <w:uiPriority w:val="39"/>
    <w:unhideWhenUsed/>
    <w:rsid w:val="00FD0B45"/>
    <w:rPr>
      <w:rFonts w:cstheme="minorHAnsi"/>
    </w:rPr>
  </w:style>
  <w:style w:type="paragraph" w:styleId="Verzeichnis5">
    <w:name w:val="toc 5"/>
    <w:basedOn w:val="Standard"/>
    <w:next w:val="Standard"/>
    <w:autoRedefine/>
    <w:uiPriority w:val="39"/>
    <w:unhideWhenUsed/>
    <w:rsid w:val="00FD0B45"/>
    <w:rPr>
      <w:rFonts w:cstheme="minorHAnsi"/>
    </w:rPr>
  </w:style>
  <w:style w:type="paragraph" w:styleId="Verzeichnis6">
    <w:name w:val="toc 6"/>
    <w:basedOn w:val="Standard"/>
    <w:next w:val="Standard"/>
    <w:autoRedefine/>
    <w:uiPriority w:val="39"/>
    <w:unhideWhenUsed/>
    <w:rsid w:val="00FD0B45"/>
    <w:rPr>
      <w:rFonts w:cstheme="minorHAnsi"/>
    </w:rPr>
  </w:style>
  <w:style w:type="paragraph" w:styleId="Verzeichnis7">
    <w:name w:val="toc 7"/>
    <w:basedOn w:val="Standard"/>
    <w:next w:val="Standard"/>
    <w:autoRedefine/>
    <w:uiPriority w:val="39"/>
    <w:unhideWhenUsed/>
    <w:rsid w:val="00FD0B45"/>
    <w:rPr>
      <w:rFonts w:cstheme="minorHAnsi"/>
    </w:rPr>
  </w:style>
  <w:style w:type="paragraph" w:styleId="Verzeichnis8">
    <w:name w:val="toc 8"/>
    <w:basedOn w:val="Standard"/>
    <w:next w:val="Standard"/>
    <w:autoRedefine/>
    <w:uiPriority w:val="39"/>
    <w:unhideWhenUsed/>
    <w:rsid w:val="00FD0B45"/>
    <w:rPr>
      <w:rFonts w:cstheme="minorHAnsi"/>
    </w:rPr>
  </w:style>
  <w:style w:type="paragraph" w:styleId="Verzeichnis9">
    <w:name w:val="toc 9"/>
    <w:basedOn w:val="Standard"/>
    <w:next w:val="Standard"/>
    <w:autoRedefine/>
    <w:uiPriority w:val="39"/>
    <w:unhideWhenUsed/>
    <w:rsid w:val="00FD0B45"/>
    <w:rPr>
      <w:rFonts w:cstheme="minorHAnsi"/>
    </w:rPr>
  </w:style>
  <w:style w:type="paragraph" w:styleId="Kopfzeile">
    <w:name w:val="header"/>
    <w:basedOn w:val="Standard"/>
    <w:link w:val="KopfzeileZchn"/>
    <w:uiPriority w:val="99"/>
    <w:unhideWhenUsed/>
    <w:rsid w:val="00E84A6C"/>
    <w:pPr>
      <w:tabs>
        <w:tab w:val="center" w:pos="4536"/>
        <w:tab w:val="right" w:pos="9072"/>
      </w:tabs>
    </w:pPr>
  </w:style>
  <w:style w:type="character" w:customStyle="1" w:styleId="KopfzeileZchn">
    <w:name w:val="Kopfzeile Zchn"/>
    <w:basedOn w:val="Absatz-Standardschriftart"/>
    <w:link w:val="Kopfzeile"/>
    <w:uiPriority w:val="99"/>
    <w:rsid w:val="00E84A6C"/>
  </w:style>
  <w:style w:type="paragraph" w:styleId="Fuzeile">
    <w:name w:val="footer"/>
    <w:basedOn w:val="Standard"/>
    <w:link w:val="FuzeileZchn"/>
    <w:uiPriority w:val="99"/>
    <w:unhideWhenUsed/>
    <w:rsid w:val="00967AF9"/>
    <w:pPr>
      <w:tabs>
        <w:tab w:val="center" w:pos="4536"/>
        <w:tab w:val="right" w:pos="9072"/>
      </w:tabs>
    </w:pPr>
    <w:rPr>
      <w:sz w:val="16"/>
    </w:rPr>
  </w:style>
  <w:style w:type="character" w:customStyle="1" w:styleId="FuzeileZchn">
    <w:name w:val="Fußzeile Zchn"/>
    <w:basedOn w:val="Absatz-Standardschriftart"/>
    <w:link w:val="Fuzeile"/>
    <w:uiPriority w:val="99"/>
    <w:rsid w:val="00967AF9"/>
    <w:rPr>
      <w:sz w:val="16"/>
    </w:rPr>
  </w:style>
  <w:style w:type="paragraph" w:styleId="Textkrper">
    <w:name w:val="Body Text"/>
    <w:basedOn w:val="Standard"/>
    <w:link w:val="TextkrperZchn"/>
    <w:uiPriority w:val="99"/>
    <w:unhideWhenUsed/>
    <w:rsid w:val="00336530"/>
    <w:pPr>
      <w:spacing w:after="120"/>
    </w:pPr>
  </w:style>
  <w:style w:type="character" w:customStyle="1" w:styleId="TextkrperZchn">
    <w:name w:val="Textkörper Zchn"/>
    <w:basedOn w:val="Absatz-Standardschriftart"/>
    <w:link w:val="Textkrper"/>
    <w:uiPriority w:val="99"/>
    <w:rsid w:val="00336530"/>
  </w:style>
  <w:style w:type="paragraph" w:customStyle="1" w:styleId="Vorbereitung">
    <w:name w:val="Vorbereitung"/>
    <w:basedOn w:val="Textkrper"/>
    <w:qFormat/>
    <w:rsid w:val="004D283F"/>
  </w:style>
  <w:style w:type="paragraph" w:customStyle="1" w:styleId="Endfassung">
    <w:name w:val="Endfassung"/>
    <w:basedOn w:val="Standard"/>
    <w:qFormat/>
    <w:rsid w:val="004D28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060706">
      <w:bodyDiv w:val="1"/>
      <w:marLeft w:val="0"/>
      <w:marRight w:val="0"/>
      <w:marTop w:val="0"/>
      <w:marBottom w:val="0"/>
      <w:divBdr>
        <w:top w:val="none" w:sz="0" w:space="0" w:color="auto"/>
        <w:left w:val="none" w:sz="0" w:space="0" w:color="auto"/>
        <w:bottom w:val="none" w:sz="0" w:space="0" w:color="auto"/>
        <w:right w:val="none" w:sz="0" w:space="0" w:color="auto"/>
      </w:divBdr>
      <w:divsChild>
        <w:div w:id="146822402">
          <w:marLeft w:val="0"/>
          <w:marRight w:val="0"/>
          <w:marTop w:val="0"/>
          <w:marBottom w:val="0"/>
          <w:divBdr>
            <w:top w:val="none" w:sz="0" w:space="0" w:color="auto"/>
            <w:left w:val="none" w:sz="0" w:space="0" w:color="auto"/>
            <w:bottom w:val="none" w:sz="0" w:space="0" w:color="auto"/>
            <w:right w:val="none" w:sz="0" w:space="0" w:color="auto"/>
          </w:divBdr>
          <w:divsChild>
            <w:div w:id="634602744">
              <w:marLeft w:val="0"/>
              <w:marRight w:val="0"/>
              <w:marTop w:val="0"/>
              <w:marBottom w:val="0"/>
              <w:divBdr>
                <w:top w:val="none" w:sz="0" w:space="0" w:color="auto"/>
                <w:left w:val="none" w:sz="0" w:space="0" w:color="auto"/>
                <w:bottom w:val="none" w:sz="0" w:space="0" w:color="auto"/>
                <w:right w:val="none" w:sz="0" w:space="0" w:color="auto"/>
              </w:divBdr>
              <w:divsChild>
                <w:div w:id="490751539">
                  <w:marLeft w:val="0"/>
                  <w:marRight w:val="0"/>
                  <w:marTop w:val="0"/>
                  <w:marBottom w:val="0"/>
                  <w:divBdr>
                    <w:top w:val="none" w:sz="0" w:space="0" w:color="auto"/>
                    <w:left w:val="none" w:sz="0" w:space="0" w:color="auto"/>
                    <w:bottom w:val="none" w:sz="0" w:space="0" w:color="auto"/>
                    <w:right w:val="none" w:sz="0" w:space="0" w:color="auto"/>
                  </w:divBdr>
                  <w:divsChild>
                    <w:div w:id="1397126356">
                      <w:marLeft w:val="0"/>
                      <w:marRight w:val="0"/>
                      <w:marTop w:val="0"/>
                      <w:marBottom w:val="150"/>
                      <w:divBdr>
                        <w:top w:val="none" w:sz="0" w:space="0" w:color="auto"/>
                        <w:left w:val="none" w:sz="0" w:space="0" w:color="auto"/>
                        <w:bottom w:val="none" w:sz="0" w:space="0" w:color="auto"/>
                        <w:right w:val="none" w:sz="0" w:space="0" w:color="auto"/>
                      </w:divBdr>
                    </w:div>
                    <w:div w:id="6457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CFD2849214C474B84240D9BA1214CF1"/>
        <w:category>
          <w:name w:val="Allgemein"/>
          <w:gallery w:val="placeholder"/>
        </w:category>
        <w:types>
          <w:type w:val="bbPlcHdr"/>
        </w:types>
        <w:behaviors>
          <w:behavior w:val="content"/>
        </w:behaviors>
        <w:guid w:val="{F9192CFD-F843-4E81-ACE0-EE9BC0B6A8D7}"/>
      </w:docPartPr>
      <w:docPartBody>
        <w:p w:rsidR="00002395" w:rsidRDefault="00EA2802" w:rsidP="00EA2802">
          <w:pPr>
            <w:pStyle w:val="9CFD2849214C474B84240D9BA1214CF11"/>
          </w:pPr>
          <w:r>
            <w:rPr>
              <w:rStyle w:val="Platzhaltertext"/>
            </w:rPr>
            <w:t>Name</w:t>
          </w:r>
        </w:p>
      </w:docPartBody>
    </w:docPart>
    <w:docPart>
      <w:docPartPr>
        <w:name w:val="2D4912792283445EBFD636F07AA095F1"/>
        <w:category>
          <w:name w:val="Allgemein"/>
          <w:gallery w:val="placeholder"/>
        </w:category>
        <w:types>
          <w:type w:val="bbPlcHdr"/>
        </w:types>
        <w:behaviors>
          <w:behavior w:val="content"/>
        </w:behaviors>
        <w:guid w:val="{3C904E92-E081-4065-94C5-ECBC012793E1}"/>
      </w:docPartPr>
      <w:docPartBody>
        <w:p w:rsidR="00002395" w:rsidRDefault="00EA2802" w:rsidP="00EA2802">
          <w:pPr>
            <w:pStyle w:val="2D4912792283445EBFD636F07AA095F1"/>
          </w:pPr>
          <w:r>
            <w:rPr>
              <w:rStyle w:val="Platzhaltertext"/>
            </w:rPr>
            <w:t>Name</w:t>
          </w:r>
        </w:p>
      </w:docPartBody>
    </w:docPart>
    <w:docPart>
      <w:docPartPr>
        <w:name w:val="4B9EB3B45348438A89744CC40737B905"/>
        <w:category>
          <w:name w:val="Allgemein"/>
          <w:gallery w:val="placeholder"/>
        </w:category>
        <w:types>
          <w:type w:val="bbPlcHdr"/>
        </w:types>
        <w:behaviors>
          <w:behavior w:val="content"/>
        </w:behaviors>
        <w:guid w:val="{C35C4572-60BC-4842-8A6F-2A3DC754CF2C}"/>
      </w:docPartPr>
      <w:docPartBody>
        <w:p w:rsidR="00002395" w:rsidRDefault="00EA2802" w:rsidP="00EA2802">
          <w:pPr>
            <w:pStyle w:val="4B9EB3B45348438A89744CC40737B905"/>
          </w:pPr>
          <w:r w:rsidRPr="00612FCA">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open_sansregular">
    <w:altName w:val="Calibri"/>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669"/>
    <w:rsid w:val="00002395"/>
    <w:rsid w:val="000F5F20"/>
    <w:rsid w:val="00196151"/>
    <w:rsid w:val="00240678"/>
    <w:rsid w:val="00245544"/>
    <w:rsid w:val="00332FE9"/>
    <w:rsid w:val="004A6528"/>
    <w:rsid w:val="004A7DEE"/>
    <w:rsid w:val="004E28F7"/>
    <w:rsid w:val="006662CF"/>
    <w:rsid w:val="006D6669"/>
    <w:rsid w:val="006F3718"/>
    <w:rsid w:val="007D64EB"/>
    <w:rsid w:val="0084311A"/>
    <w:rsid w:val="009003B9"/>
    <w:rsid w:val="00A16469"/>
    <w:rsid w:val="00A47F1D"/>
    <w:rsid w:val="00B42401"/>
    <w:rsid w:val="00B715FB"/>
    <w:rsid w:val="00BE2DEB"/>
    <w:rsid w:val="00D53BD8"/>
    <w:rsid w:val="00E54F50"/>
    <w:rsid w:val="00E72FEE"/>
    <w:rsid w:val="00EA2802"/>
    <w:rsid w:val="00EA5AAD"/>
    <w:rsid w:val="00F26497"/>
    <w:rsid w:val="00FB4A56"/>
    <w:rsid w:val="00FD434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53BD8"/>
    <w:rPr>
      <w:color w:val="808080"/>
    </w:rPr>
  </w:style>
  <w:style w:type="paragraph" w:customStyle="1" w:styleId="8AF4E48735B24C53B775174112768F72">
    <w:name w:val="8AF4E48735B24C53B775174112768F72"/>
    <w:rsid w:val="006D6669"/>
  </w:style>
  <w:style w:type="paragraph" w:customStyle="1" w:styleId="9703DCFD8B664938AFAD18D024D9C65F">
    <w:name w:val="9703DCFD8B664938AFAD18D024D9C65F"/>
    <w:rsid w:val="006D6669"/>
  </w:style>
  <w:style w:type="paragraph" w:customStyle="1" w:styleId="9CFD2849214C474B84240D9BA1214CF1">
    <w:name w:val="9CFD2849214C474B84240D9BA1214CF1"/>
    <w:rsid w:val="00EA2802"/>
  </w:style>
  <w:style w:type="paragraph" w:customStyle="1" w:styleId="9865B1BF836E4ACB92FA1C8525669CCD">
    <w:name w:val="9865B1BF836E4ACB92FA1C8525669CCD"/>
    <w:rsid w:val="00EA2802"/>
  </w:style>
  <w:style w:type="paragraph" w:customStyle="1" w:styleId="50F851EF1DF44D9095ABD17F2F9A7A3A">
    <w:name w:val="50F851EF1DF44D9095ABD17F2F9A7A3A"/>
    <w:rsid w:val="00EA2802"/>
  </w:style>
  <w:style w:type="paragraph" w:customStyle="1" w:styleId="89323A5BD1E345D99E37713A199487B4">
    <w:name w:val="89323A5BD1E345D99E37713A199487B4"/>
    <w:rsid w:val="00EA2802"/>
  </w:style>
  <w:style w:type="paragraph" w:customStyle="1" w:styleId="8C46829E70C946DE9E2943F83006E1B4">
    <w:name w:val="8C46829E70C946DE9E2943F83006E1B4"/>
    <w:rsid w:val="00EA2802"/>
  </w:style>
  <w:style w:type="paragraph" w:customStyle="1" w:styleId="9CFD2849214C474B84240D9BA1214CF11">
    <w:name w:val="9CFD2849214C474B84240D9BA1214CF11"/>
    <w:rsid w:val="00EA2802"/>
    <w:pPr>
      <w:spacing w:after="0" w:line="240" w:lineRule="auto"/>
    </w:pPr>
    <w:rPr>
      <w:rFonts w:eastAsiaTheme="minorHAnsi"/>
      <w:lang w:eastAsia="en-US"/>
    </w:rPr>
  </w:style>
  <w:style w:type="paragraph" w:customStyle="1" w:styleId="9865B1BF836E4ACB92FA1C8525669CCD1">
    <w:name w:val="9865B1BF836E4ACB92FA1C8525669CCD1"/>
    <w:rsid w:val="00EA2802"/>
    <w:pPr>
      <w:spacing w:after="0" w:line="240" w:lineRule="auto"/>
    </w:pPr>
    <w:rPr>
      <w:rFonts w:eastAsiaTheme="minorHAnsi"/>
      <w:lang w:eastAsia="en-US"/>
    </w:rPr>
  </w:style>
  <w:style w:type="paragraph" w:customStyle="1" w:styleId="8C46829E70C946DE9E2943F83006E1B41">
    <w:name w:val="8C46829E70C946DE9E2943F83006E1B41"/>
    <w:rsid w:val="00EA2802"/>
    <w:pPr>
      <w:spacing w:after="0" w:line="240" w:lineRule="auto"/>
    </w:pPr>
    <w:rPr>
      <w:rFonts w:eastAsiaTheme="minorHAnsi"/>
      <w:lang w:eastAsia="en-US"/>
    </w:rPr>
  </w:style>
  <w:style w:type="paragraph" w:customStyle="1" w:styleId="2D4912792283445EBFD636F07AA095F1">
    <w:name w:val="2D4912792283445EBFD636F07AA095F1"/>
    <w:rsid w:val="00EA2802"/>
  </w:style>
  <w:style w:type="paragraph" w:customStyle="1" w:styleId="4B9EB3B45348438A89744CC40737B905">
    <w:name w:val="4B9EB3B45348438A89744CC40737B905"/>
    <w:rsid w:val="00EA28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EFAD1-ECA0-4187-9DAA-FF0793901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479</Words>
  <Characters>3023</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2017-11-22T15:16:00Z</dcterms:created>
  <dcterms:modified xsi:type="dcterms:W3CDTF">2018-01-12T08:38:00Z</dcterms:modified>
</cp:coreProperties>
</file>